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35B3" w:rsidRPr="003E35B3" w:rsidRDefault="00560306" w:rsidP="003E35B3">
      <w:pPr>
        <w:spacing w:before="480"/>
        <w:jc w:val="center"/>
        <w:rPr>
          <w:b/>
          <w:sz w:val="28"/>
          <w:szCs w:val="20"/>
          <w:lang w:val="es-MX" w:eastAsia="en-US"/>
        </w:rPr>
      </w:pPr>
      <w:r>
        <w:rPr>
          <w:b/>
          <w:sz w:val="28"/>
          <w:szCs w:val="20"/>
          <w:lang w:val="es-MX" w:eastAsia="en-US"/>
        </w:rPr>
        <w:t>PLANTILLA</w:t>
      </w:r>
      <w:bookmarkStart w:id="0" w:name="_GoBack"/>
      <w:bookmarkEnd w:id="0"/>
      <w:r w:rsidR="003E35B3" w:rsidRPr="003E35B3">
        <w:rPr>
          <w:b/>
          <w:sz w:val="28"/>
          <w:szCs w:val="20"/>
          <w:lang w:val="es-MX" w:eastAsia="en-US"/>
        </w:rPr>
        <w:t xml:space="preserve"> PARA </w:t>
      </w:r>
      <w:smartTag w:uri="urn:schemas-microsoft-com:office:smarttags" w:element="PersonName">
        <w:smartTagPr>
          <w:attr w:name="ProductID" w:val="LA PRESENTACIￓN DE"/>
        </w:smartTagPr>
        <w:r w:rsidR="003E35B3" w:rsidRPr="003E35B3">
          <w:rPr>
            <w:b/>
            <w:sz w:val="28"/>
            <w:szCs w:val="20"/>
            <w:lang w:val="es-MX" w:eastAsia="en-US"/>
          </w:rPr>
          <w:t>LA PRESENTACIÓN DE</w:t>
        </w:r>
      </w:smartTag>
      <w:r w:rsidR="003E35B3" w:rsidRPr="003E35B3">
        <w:rPr>
          <w:b/>
          <w:sz w:val="28"/>
          <w:szCs w:val="20"/>
          <w:lang w:val="es-MX" w:eastAsia="en-US"/>
        </w:rPr>
        <w:t xml:space="preserve"> </w:t>
      </w:r>
      <w:r w:rsidR="00E670F8">
        <w:rPr>
          <w:b/>
          <w:sz w:val="28"/>
          <w:szCs w:val="20"/>
          <w:lang w:val="es-MX" w:eastAsia="en-US"/>
        </w:rPr>
        <w:t>ARTÍCULOS</w:t>
      </w:r>
    </w:p>
    <w:p w:rsidR="003E35B3" w:rsidRPr="003E35B3" w:rsidRDefault="003E35B3" w:rsidP="003E35B3">
      <w:pPr>
        <w:jc w:val="center"/>
        <w:rPr>
          <w:szCs w:val="20"/>
          <w:lang w:val="es-MX" w:eastAsia="en-US"/>
        </w:rPr>
      </w:pPr>
    </w:p>
    <w:p w:rsidR="003E35B3" w:rsidRPr="003E35B3" w:rsidRDefault="003E35B3" w:rsidP="003E35B3">
      <w:pPr>
        <w:jc w:val="center"/>
        <w:rPr>
          <w:szCs w:val="20"/>
          <w:lang w:val="es-MX" w:eastAsia="en-US"/>
        </w:rPr>
      </w:pPr>
    </w:p>
    <w:p w:rsidR="00C14C4E" w:rsidRDefault="003E35B3" w:rsidP="003E35B3">
      <w:pPr>
        <w:jc w:val="center"/>
        <w:rPr>
          <w:b/>
          <w:szCs w:val="20"/>
          <w:lang w:val="es-MX" w:eastAsia="en-US"/>
        </w:rPr>
      </w:pPr>
      <w:r w:rsidRPr="003E35B3">
        <w:rPr>
          <w:b/>
          <w:szCs w:val="20"/>
          <w:lang w:val="es-MX" w:eastAsia="en-US"/>
        </w:rPr>
        <w:t xml:space="preserve">Nombre(s) </w:t>
      </w:r>
      <w:r w:rsidR="00C14C4E">
        <w:rPr>
          <w:b/>
          <w:szCs w:val="20"/>
          <w:lang w:val="es-MX" w:eastAsia="en-US"/>
        </w:rPr>
        <w:t xml:space="preserve">y Apellidos </w:t>
      </w:r>
      <w:r w:rsidRPr="003E35B3">
        <w:rPr>
          <w:b/>
          <w:szCs w:val="20"/>
          <w:lang w:val="es-MX" w:eastAsia="en-US"/>
        </w:rPr>
        <w:t>del Autor</w:t>
      </w:r>
      <w:r w:rsidR="00412996">
        <w:rPr>
          <w:b/>
          <w:szCs w:val="20"/>
          <w:lang w:val="es-MX" w:eastAsia="en-US"/>
        </w:rPr>
        <w:t xml:space="preserve"> sin grados</w:t>
      </w:r>
    </w:p>
    <w:p w:rsidR="003E35B3" w:rsidRPr="003E35B3" w:rsidRDefault="003E35B3" w:rsidP="003E35B3">
      <w:pPr>
        <w:jc w:val="center"/>
        <w:rPr>
          <w:i/>
          <w:szCs w:val="20"/>
          <w:lang w:val="es-MX" w:eastAsia="en-US"/>
        </w:rPr>
      </w:pPr>
      <w:r w:rsidRPr="003E35B3">
        <w:rPr>
          <w:i/>
          <w:szCs w:val="20"/>
          <w:lang w:val="es-MX" w:eastAsia="en-US"/>
        </w:rPr>
        <w:t>Institución de Afiliación</w:t>
      </w:r>
    </w:p>
    <w:p w:rsidR="003E35B3" w:rsidRPr="003E35B3" w:rsidRDefault="003E35B3" w:rsidP="003E35B3">
      <w:pPr>
        <w:jc w:val="center"/>
        <w:rPr>
          <w:i/>
          <w:szCs w:val="20"/>
          <w:lang w:val="es-MX" w:eastAsia="en-US"/>
        </w:rPr>
      </w:pPr>
      <w:r w:rsidRPr="003E35B3">
        <w:rPr>
          <w:i/>
          <w:szCs w:val="20"/>
          <w:lang w:val="es-MX" w:eastAsia="en-US"/>
        </w:rPr>
        <w:t>Correo Electrónico</w:t>
      </w:r>
    </w:p>
    <w:p w:rsidR="003E35B3" w:rsidRDefault="003E35B3" w:rsidP="003E35B3">
      <w:pPr>
        <w:jc w:val="center"/>
        <w:rPr>
          <w:i/>
          <w:szCs w:val="20"/>
          <w:lang w:val="es-MX" w:eastAsia="en-US"/>
        </w:rPr>
      </w:pPr>
    </w:p>
    <w:p w:rsidR="00C14C4E" w:rsidRDefault="00C14C4E" w:rsidP="00C14C4E">
      <w:pPr>
        <w:jc w:val="center"/>
        <w:rPr>
          <w:b/>
          <w:szCs w:val="20"/>
          <w:lang w:val="es-MX" w:eastAsia="en-US"/>
        </w:rPr>
      </w:pPr>
      <w:r w:rsidRPr="003E35B3">
        <w:rPr>
          <w:b/>
          <w:szCs w:val="20"/>
          <w:lang w:val="es-MX" w:eastAsia="en-US"/>
        </w:rPr>
        <w:t xml:space="preserve">Nombre(s) </w:t>
      </w:r>
      <w:r>
        <w:rPr>
          <w:b/>
          <w:szCs w:val="20"/>
          <w:lang w:val="es-MX" w:eastAsia="en-US"/>
        </w:rPr>
        <w:t xml:space="preserve">y Apellidos </w:t>
      </w:r>
      <w:r w:rsidRPr="003E35B3">
        <w:rPr>
          <w:b/>
          <w:szCs w:val="20"/>
          <w:lang w:val="es-MX" w:eastAsia="en-US"/>
        </w:rPr>
        <w:t>del Autor</w:t>
      </w:r>
      <w:r w:rsidR="00412996">
        <w:rPr>
          <w:b/>
          <w:szCs w:val="20"/>
          <w:lang w:val="es-MX" w:eastAsia="en-US"/>
        </w:rPr>
        <w:t xml:space="preserve"> sin grados</w:t>
      </w:r>
    </w:p>
    <w:p w:rsidR="00C14C4E" w:rsidRPr="003E35B3" w:rsidRDefault="00C14C4E" w:rsidP="00C14C4E">
      <w:pPr>
        <w:jc w:val="center"/>
        <w:rPr>
          <w:i/>
          <w:szCs w:val="20"/>
          <w:lang w:val="es-MX" w:eastAsia="en-US"/>
        </w:rPr>
      </w:pPr>
      <w:r w:rsidRPr="003E35B3">
        <w:rPr>
          <w:i/>
          <w:szCs w:val="20"/>
          <w:lang w:val="es-MX" w:eastAsia="en-US"/>
        </w:rPr>
        <w:t>Institución de Afiliación</w:t>
      </w:r>
    </w:p>
    <w:p w:rsidR="00C14C4E" w:rsidRPr="003E35B3" w:rsidRDefault="00C14C4E" w:rsidP="00C14C4E">
      <w:pPr>
        <w:jc w:val="center"/>
        <w:rPr>
          <w:i/>
          <w:szCs w:val="20"/>
          <w:lang w:val="es-MX" w:eastAsia="en-US"/>
        </w:rPr>
      </w:pPr>
      <w:r w:rsidRPr="003E35B3">
        <w:rPr>
          <w:i/>
          <w:szCs w:val="20"/>
          <w:lang w:val="es-MX" w:eastAsia="en-US"/>
        </w:rPr>
        <w:t>Correo Electrónico</w:t>
      </w:r>
    </w:p>
    <w:p w:rsidR="00C14C4E" w:rsidRDefault="00C14C4E" w:rsidP="003E35B3">
      <w:pPr>
        <w:jc w:val="center"/>
        <w:rPr>
          <w:i/>
          <w:szCs w:val="20"/>
          <w:lang w:val="es-MX" w:eastAsia="en-US"/>
        </w:rPr>
      </w:pPr>
    </w:p>
    <w:p w:rsidR="00C14C4E" w:rsidRDefault="00C14C4E" w:rsidP="00C14C4E">
      <w:pPr>
        <w:jc w:val="center"/>
        <w:rPr>
          <w:b/>
          <w:szCs w:val="20"/>
          <w:lang w:val="es-MX" w:eastAsia="en-US"/>
        </w:rPr>
      </w:pPr>
      <w:r w:rsidRPr="003E35B3">
        <w:rPr>
          <w:b/>
          <w:szCs w:val="20"/>
          <w:lang w:val="es-MX" w:eastAsia="en-US"/>
        </w:rPr>
        <w:t xml:space="preserve">Nombre(s) </w:t>
      </w:r>
      <w:r>
        <w:rPr>
          <w:b/>
          <w:szCs w:val="20"/>
          <w:lang w:val="es-MX" w:eastAsia="en-US"/>
        </w:rPr>
        <w:t xml:space="preserve">y Apellidos </w:t>
      </w:r>
      <w:r w:rsidRPr="003E35B3">
        <w:rPr>
          <w:b/>
          <w:szCs w:val="20"/>
          <w:lang w:val="es-MX" w:eastAsia="en-US"/>
        </w:rPr>
        <w:t>del Autor</w:t>
      </w:r>
      <w:r w:rsidR="00412996">
        <w:rPr>
          <w:b/>
          <w:szCs w:val="20"/>
          <w:lang w:val="es-MX" w:eastAsia="en-US"/>
        </w:rPr>
        <w:t xml:space="preserve"> sin grados</w:t>
      </w:r>
    </w:p>
    <w:p w:rsidR="00C14C4E" w:rsidRPr="003E35B3" w:rsidRDefault="00C14C4E" w:rsidP="00C14C4E">
      <w:pPr>
        <w:jc w:val="center"/>
        <w:rPr>
          <w:i/>
          <w:szCs w:val="20"/>
          <w:lang w:val="es-MX" w:eastAsia="en-US"/>
        </w:rPr>
      </w:pPr>
      <w:r w:rsidRPr="003E35B3">
        <w:rPr>
          <w:i/>
          <w:szCs w:val="20"/>
          <w:lang w:val="es-MX" w:eastAsia="en-US"/>
        </w:rPr>
        <w:t>Institución de Afiliación</w:t>
      </w:r>
    </w:p>
    <w:p w:rsidR="00C14C4E" w:rsidRPr="003E35B3" w:rsidRDefault="00C14C4E" w:rsidP="00C14C4E">
      <w:pPr>
        <w:jc w:val="center"/>
        <w:rPr>
          <w:i/>
          <w:szCs w:val="20"/>
          <w:lang w:val="es-MX" w:eastAsia="en-US"/>
        </w:rPr>
      </w:pPr>
      <w:r w:rsidRPr="003E35B3">
        <w:rPr>
          <w:i/>
          <w:szCs w:val="20"/>
          <w:lang w:val="es-MX" w:eastAsia="en-US"/>
        </w:rPr>
        <w:t>Correo Electrónico</w:t>
      </w:r>
    </w:p>
    <w:p w:rsidR="00C14C4E" w:rsidRPr="003E35B3" w:rsidRDefault="00C14C4E" w:rsidP="003E35B3">
      <w:pPr>
        <w:jc w:val="center"/>
        <w:rPr>
          <w:i/>
          <w:szCs w:val="20"/>
          <w:lang w:val="es-MX" w:eastAsia="en-US"/>
        </w:rPr>
      </w:pPr>
    </w:p>
    <w:p w:rsidR="003E35B3" w:rsidRPr="003E35B3" w:rsidRDefault="003E35B3" w:rsidP="003E35B3">
      <w:pPr>
        <w:jc w:val="center"/>
        <w:rPr>
          <w:i/>
          <w:szCs w:val="20"/>
          <w:lang w:val="es-MX" w:eastAsia="en-US"/>
        </w:rPr>
      </w:pPr>
    </w:p>
    <w:p w:rsidR="003E35B3" w:rsidRPr="003E35B3" w:rsidRDefault="003E35B3" w:rsidP="003E35B3">
      <w:pPr>
        <w:jc w:val="center"/>
        <w:rPr>
          <w:szCs w:val="20"/>
          <w:lang w:val="es-MX" w:eastAsia="en-US"/>
        </w:rPr>
      </w:pPr>
    </w:p>
    <w:p w:rsidR="003E35B3" w:rsidRPr="003E35B3" w:rsidRDefault="003E35B3" w:rsidP="003E35B3">
      <w:pPr>
        <w:jc w:val="center"/>
        <w:rPr>
          <w:b/>
          <w:szCs w:val="20"/>
          <w:lang w:val="es-MX" w:eastAsia="en-US"/>
        </w:rPr>
      </w:pPr>
      <w:r w:rsidRPr="003E35B3">
        <w:rPr>
          <w:b/>
          <w:szCs w:val="20"/>
          <w:lang w:val="es-MX" w:eastAsia="en-US"/>
        </w:rPr>
        <w:t>Abstract</w:t>
      </w:r>
    </w:p>
    <w:p w:rsidR="003E35B3" w:rsidRPr="003E35B3" w:rsidRDefault="003E35B3" w:rsidP="003E35B3">
      <w:pPr>
        <w:jc w:val="both"/>
        <w:rPr>
          <w:i/>
          <w:sz w:val="20"/>
          <w:szCs w:val="20"/>
          <w:lang w:val="es-MX" w:eastAsia="en-US"/>
        </w:rPr>
      </w:pPr>
    </w:p>
    <w:p w:rsidR="003E35B3" w:rsidRPr="003E35B3" w:rsidRDefault="003E35B3" w:rsidP="003E35B3">
      <w:pPr>
        <w:ind w:left="800" w:right="1060" w:firstLine="245"/>
        <w:jc w:val="both"/>
        <w:rPr>
          <w:i/>
          <w:sz w:val="20"/>
          <w:szCs w:val="20"/>
          <w:lang w:val="es-MX" w:eastAsia="en-US"/>
        </w:rPr>
      </w:pPr>
      <w:r w:rsidRPr="003E35B3">
        <w:rPr>
          <w:i/>
          <w:sz w:val="20"/>
          <w:szCs w:val="20"/>
          <w:lang w:val="es-MX" w:eastAsia="en-US"/>
        </w:rPr>
        <w:t xml:space="preserve">El abstract debe escribirse en </w:t>
      </w:r>
      <w:r w:rsidR="00412996">
        <w:rPr>
          <w:i/>
          <w:sz w:val="20"/>
          <w:szCs w:val="20"/>
          <w:lang w:val="es-MX" w:eastAsia="en-US"/>
        </w:rPr>
        <w:t xml:space="preserve">español o </w:t>
      </w:r>
      <w:r w:rsidRPr="003E35B3">
        <w:rPr>
          <w:i/>
          <w:sz w:val="20"/>
          <w:szCs w:val="20"/>
          <w:lang w:val="es-MX" w:eastAsia="en-US"/>
        </w:rPr>
        <w:t>inglés</w:t>
      </w:r>
      <w:r w:rsidR="009D5A29">
        <w:rPr>
          <w:i/>
          <w:sz w:val="20"/>
          <w:szCs w:val="20"/>
          <w:lang w:val="es-MX" w:eastAsia="en-US"/>
        </w:rPr>
        <w:t xml:space="preserve"> o español e inglés, ambos</w:t>
      </w:r>
      <w:r w:rsidRPr="003E35B3">
        <w:rPr>
          <w:i/>
          <w:sz w:val="20"/>
          <w:szCs w:val="20"/>
          <w:lang w:val="es-MX" w:eastAsia="en-US"/>
        </w:rPr>
        <w:t>,</w:t>
      </w:r>
      <w:r w:rsidR="008626D7">
        <w:rPr>
          <w:i/>
          <w:sz w:val="20"/>
          <w:szCs w:val="20"/>
          <w:lang w:val="es-MX" w:eastAsia="en-US"/>
        </w:rPr>
        <w:t xml:space="preserve"> </w:t>
      </w:r>
      <w:r w:rsidRPr="003E35B3">
        <w:rPr>
          <w:i/>
          <w:sz w:val="20"/>
          <w:szCs w:val="20"/>
          <w:lang w:val="es-MX" w:eastAsia="en-US"/>
        </w:rPr>
        <w:t>con texto en formato justificado y en itálicas, en un sólo párrafo. El título debe aparecer centrado y en una fuente de 1</w:t>
      </w:r>
      <w:r w:rsidR="00412996">
        <w:rPr>
          <w:i/>
          <w:sz w:val="20"/>
          <w:szCs w:val="20"/>
          <w:lang w:val="es-MX" w:eastAsia="en-US"/>
        </w:rPr>
        <w:t>2</w:t>
      </w:r>
      <w:r w:rsidRPr="003E35B3">
        <w:rPr>
          <w:i/>
          <w:sz w:val="20"/>
          <w:szCs w:val="20"/>
          <w:lang w:val="es-MX" w:eastAsia="en-US"/>
        </w:rPr>
        <w:t xml:space="preserve"> puntos tipo Times New Roman;</w:t>
      </w:r>
      <w:r w:rsidR="00412996">
        <w:rPr>
          <w:i/>
          <w:sz w:val="20"/>
          <w:szCs w:val="20"/>
          <w:lang w:val="es-MX" w:eastAsia="en-US"/>
        </w:rPr>
        <w:t xml:space="preserve"> </w:t>
      </w:r>
      <w:r w:rsidRPr="003E35B3">
        <w:rPr>
          <w:i/>
          <w:sz w:val="20"/>
          <w:szCs w:val="20"/>
          <w:lang w:val="es-MX" w:eastAsia="en-US"/>
        </w:rPr>
        <w:t>con espaciamiento sencillo y dejando dos líneas en blanco como separación con el cuerpo del artículo.</w:t>
      </w:r>
      <w:r w:rsidR="00412996">
        <w:rPr>
          <w:i/>
          <w:sz w:val="20"/>
          <w:szCs w:val="20"/>
          <w:lang w:val="es-MX" w:eastAsia="en-US"/>
        </w:rPr>
        <w:t xml:space="preserve"> Deberá contener objetivo, metodología y principales conclusiones.</w:t>
      </w:r>
      <w:r w:rsidR="009D5A29">
        <w:rPr>
          <w:i/>
          <w:sz w:val="20"/>
          <w:szCs w:val="20"/>
          <w:lang w:val="es-MX" w:eastAsia="en-US"/>
        </w:rPr>
        <w:t xml:space="preserve"> </w:t>
      </w:r>
    </w:p>
    <w:p w:rsidR="003E35B3" w:rsidRPr="009D5A29" w:rsidRDefault="003E35B3" w:rsidP="003E35B3">
      <w:pPr>
        <w:ind w:left="800" w:right="1060" w:firstLine="245"/>
        <w:jc w:val="both"/>
        <w:rPr>
          <w:i/>
          <w:sz w:val="18"/>
          <w:szCs w:val="18"/>
          <w:lang w:val="es-MX" w:eastAsia="en-US"/>
        </w:rPr>
      </w:pPr>
    </w:p>
    <w:p w:rsidR="00412996" w:rsidRPr="009D5A29" w:rsidRDefault="00412996" w:rsidP="003E35B3">
      <w:pPr>
        <w:ind w:left="800" w:right="1060" w:firstLine="245"/>
        <w:jc w:val="both"/>
        <w:rPr>
          <w:i/>
          <w:sz w:val="18"/>
          <w:szCs w:val="18"/>
          <w:lang w:val="es-MX" w:eastAsia="en-US"/>
        </w:rPr>
      </w:pPr>
    </w:p>
    <w:p w:rsidR="003E35B3" w:rsidRDefault="003E35B3" w:rsidP="003E35B3">
      <w:pPr>
        <w:ind w:left="800" w:right="1060" w:firstLine="245"/>
        <w:jc w:val="both"/>
        <w:rPr>
          <w:i/>
          <w:sz w:val="20"/>
          <w:szCs w:val="20"/>
          <w:lang w:val="es-MX" w:eastAsia="en-US"/>
        </w:rPr>
      </w:pPr>
      <w:r w:rsidRPr="003E35B3">
        <w:rPr>
          <w:i/>
          <w:sz w:val="20"/>
          <w:szCs w:val="20"/>
          <w:lang w:val="es-MX" w:eastAsia="en-US"/>
        </w:rPr>
        <w:t xml:space="preserve">Palabras clave: </w:t>
      </w:r>
    </w:p>
    <w:p w:rsidR="003E35B3" w:rsidRDefault="003E35B3" w:rsidP="003E35B3">
      <w:pPr>
        <w:jc w:val="both"/>
        <w:rPr>
          <w:sz w:val="20"/>
          <w:szCs w:val="20"/>
          <w:lang w:val="es-MX" w:eastAsia="en-US"/>
        </w:rPr>
        <w:sectPr w:rsidR="003E35B3" w:rsidSect="003E35B3">
          <w:headerReference w:type="default" r:id="rId7"/>
          <w:footerReference w:type="default" r:id="rId8"/>
          <w:pgSz w:w="12242" w:h="15842" w:code="1"/>
          <w:pgMar w:top="1701" w:right="1701" w:bottom="1701" w:left="1701" w:header="709" w:footer="709" w:gutter="0"/>
          <w:cols w:space="708"/>
          <w:docGrid w:linePitch="360"/>
        </w:sectPr>
      </w:pPr>
    </w:p>
    <w:p w:rsidR="009D5A29" w:rsidRDefault="009D5A29" w:rsidP="003E35B3">
      <w:pPr>
        <w:ind w:firstLine="245"/>
        <w:jc w:val="both"/>
        <w:rPr>
          <w:iCs/>
          <w:sz w:val="22"/>
          <w:szCs w:val="22"/>
          <w:lang w:val="es-MX" w:eastAsia="en-US"/>
        </w:rPr>
      </w:pPr>
    </w:p>
    <w:p w:rsidR="003E35B3" w:rsidRPr="003E35B3" w:rsidRDefault="003E35B3" w:rsidP="003E35B3">
      <w:pPr>
        <w:ind w:firstLine="245"/>
        <w:jc w:val="both"/>
        <w:rPr>
          <w:iCs/>
          <w:sz w:val="22"/>
          <w:szCs w:val="22"/>
          <w:lang w:val="es-MX" w:eastAsia="en-US"/>
        </w:rPr>
      </w:pPr>
      <w:r w:rsidRPr="003E35B3">
        <w:rPr>
          <w:iCs/>
          <w:sz w:val="22"/>
          <w:szCs w:val="22"/>
          <w:lang w:val="es-MX" w:eastAsia="en-US"/>
        </w:rPr>
        <w:t xml:space="preserve">En este apartado se coloca la introducción sin título. Todos los trabajos deben estar en español o en inglés. A </w:t>
      </w:r>
      <w:r w:rsidR="009D5A29" w:rsidRPr="003E35B3">
        <w:rPr>
          <w:iCs/>
          <w:sz w:val="22"/>
          <w:szCs w:val="22"/>
          <w:lang w:val="es-MX" w:eastAsia="en-US"/>
        </w:rPr>
        <w:t>continuación,</w:t>
      </w:r>
      <w:r w:rsidRPr="003E35B3">
        <w:rPr>
          <w:iCs/>
          <w:sz w:val="22"/>
          <w:szCs w:val="22"/>
          <w:lang w:val="es-MX" w:eastAsia="en-US"/>
        </w:rPr>
        <w:t xml:space="preserve"> se describe la forma de presentar artículos para </w:t>
      </w:r>
      <w:r w:rsidR="00A476F0">
        <w:rPr>
          <w:iCs/>
          <w:sz w:val="22"/>
          <w:szCs w:val="22"/>
          <w:lang w:val="es-MX" w:eastAsia="en-US"/>
        </w:rPr>
        <w:t>la revista:</w:t>
      </w:r>
      <w:r w:rsidRPr="003E35B3">
        <w:rPr>
          <w:iCs/>
          <w:sz w:val="22"/>
          <w:szCs w:val="22"/>
          <w:lang w:val="es-MX" w:eastAsia="en-US"/>
        </w:rPr>
        <w:t xml:space="preserve"> se recomienda utilizar esta plantilla, simplemente sustituyendo su información en los apartados correspondientes.  </w:t>
      </w:r>
    </w:p>
    <w:p w:rsidR="003E35B3" w:rsidRPr="003E35B3" w:rsidRDefault="003E35B3" w:rsidP="003E35B3">
      <w:pPr>
        <w:jc w:val="both"/>
        <w:rPr>
          <w:sz w:val="22"/>
          <w:szCs w:val="22"/>
          <w:lang w:val="es-MX" w:eastAsia="en-US"/>
        </w:rPr>
      </w:pPr>
    </w:p>
    <w:p w:rsidR="003E35B3" w:rsidRPr="003E35B3" w:rsidRDefault="003E35B3" w:rsidP="003E35B3">
      <w:pPr>
        <w:keepNext/>
        <w:jc w:val="both"/>
        <w:outlineLvl w:val="0"/>
        <w:rPr>
          <w:b/>
          <w:kern w:val="28"/>
          <w:sz w:val="22"/>
          <w:szCs w:val="22"/>
          <w:lang w:val="es-MX" w:eastAsia="en-US"/>
        </w:rPr>
      </w:pPr>
      <w:r w:rsidRPr="003E35B3">
        <w:rPr>
          <w:b/>
          <w:kern w:val="28"/>
          <w:sz w:val="22"/>
          <w:szCs w:val="22"/>
          <w:lang w:val="es-MX" w:eastAsia="en-US"/>
        </w:rPr>
        <w:t>Formato General</w:t>
      </w:r>
    </w:p>
    <w:p w:rsidR="003E35B3" w:rsidRPr="003E35B3" w:rsidRDefault="003E35B3" w:rsidP="003E35B3">
      <w:pPr>
        <w:jc w:val="both"/>
        <w:rPr>
          <w:sz w:val="22"/>
          <w:szCs w:val="22"/>
          <w:lang w:val="es-MX" w:eastAsia="en-US"/>
        </w:rPr>
      </w:pPr>
    </w:p>
    <w:p w:rsidR="003E35B3" w:rsidRPr="003E35B3" w:rsidRDefault="003E35B3" w:rsidP="003E35B3">
      <w:pPr>
        <w:ind w:firstLine="245"/>
        <w:jc w:val="both"/>
        <w:rPr>
          <w:sz w:val="22"/>
          <w:szCs w:val="22"/>
          <w:lang w:val="es-MX" w:eastAsia="en-US"/>
        </w:rPr>
      </w:pPr>
      <w:r w:rsidRPr="003E35B3">
        <w:rPr>
          <w:sz w:val="22"/>
          <w:szCs w:val="22"/>
          <w:lang w:val="es-MX" w:eastAsia="en-US"/>
        </w:rPr>
        <w:t xml:space="preserve">El material debe presentarse en hojas tamaño carta, con márgenes superior e inferior izquierdo y derecho de tres </w:t>
      </w:r>
      <w:r w:rsidR="009D5A29">
        <w:rPr>
          <w:sz w:val="22"/>
          <w:szCs w:val="22"/>
          <w:lang w:val="es-MX" w:eastAsia="en-US"/>
        </w:rPr>
        <w:t>c</w:t>
      </w:r>
      <w:r w:rsidRPr="003E35B3">
        <w:rPr>
          <w:sz w:val="22"/>
          <w:szCs w:val="22"/>
          <w:lang w:val="es-MX" w:eastAsia="en-US"/>
        </w:rPr>
        <w:t xml:space="preserve">entímetros, en una estructura </w:t>
      </w:r>
      <w:r w:rsidR="008626D7">
        <w:rPr>
          <w:sz w:val="22"/>
          <w:szCs w:val="22"/>
          <w:lang w:val="es-MX" w:eastAsia="en-US"/>
        </w:rPr>
        <w:t xml:space="preserve">de </w:t>
      </w:r>
      <w:r w:rsidRPr="003E35B3">
        <w:rPr>
          <w:sz w:val="22"/>
          <w:szCs w:val="22"/>
          <w:lang w:val="es-MX" w:eastAsia="en-US"/>
        </w:rPr>
        <w:t xml:space="preserve">dos columnas; el texto debe estar totalmente justificado, y ninguna parte del mismo ni gráfica, figura o tabla alguna deben quedar fuera del área de impresión. </w:t>
      </w:r>
      <w:r w:rsidR="008626D7">
        <w:rPr>
          <w:sz w:val="22"/>
          <w:szCs w:val="22"/>
          <w:lang w:val="es-MX" w:eastAsia="en-US"/>
        </w:rPr>
        <w:t xml:space="preserve">(Si sus tablas o figuras son muy grandes inclúyalas a una columna). </w:t>
      </w:r>
    </w:p>
    <w:p w:rsidR="003E35B3" w:rsidRPr="003E35B3" w:rsidRDefault="003E35B3" w:rsidP="003E35B3">
      <w:pPr>
        <w:keepNext/>
        <w:jc w:val="both"/>
        <w:outlineLvl w:val="0"/>
        <w:rPr>
          <w:b/>
          <w:kern w:val="28"/>
          <w:sz w:val="22"/>
          <w:szCs w:val="22"/>
          <w:lang w:val="es-MX" w:eastAsia="en-US"/>
        </w:rPr>
      </w:pPr>
    </w:p>
    <w:p w:rsidR="003E35B3" w:rsidRPr="003E35B3" w:rsidRDefault="003E35B3" w:rsidP="003E35B3">
      <w:pPr>
        <w:keepNext/>
        <w:jc w:val="both"/>
        <w:outlineLvl w:val="0"/>
        <w:rPr>
          <w:b/>
          <w:kern w:val="28"/>
          <w:sz w:val="22"/>
          <w:szCs w:val="22"/>
          <w:lang w:val="es-MX" w:eastAsia="en-US"/>
        </w:rPr>
      </w:pPr>
      <w:r w:rsidRPr="003E35B3">
        <w:rPr>
          <w:b/>
          <w:kern w:val="28"/>
          <w:sz w:val="22"/>
          <w:szCs w:val="22"/>
          <w:lang w:val="es-MX" w:eastAsia="en-US"/>
        </w:rPr>
        <w:t>Título Principal</w:t>
      </w:r>
    </w:p>
    <w:p w:rsidR="003E35B3" w:rsidRPr="003E35B3" w:rsidRDefault="003E35B3" w:rsidP="003E35B3">
      <w:pPr>
        <w:ind w:firstLine="245"/>
        <w:jc w:val="both"/>
        <w:rPr>
          <w:sz w:val="22"/>
          <w:szCs w:val="22"/>
          <w:lang w:val="es-MX" w:eastAsia="en-US"/>
        </w:rPr>
      </w:pPr>
    </w:p>
    <w:p w:rsidR="003E35B3" w:rsidRPr="003E35B3" w:rsidRDefault="003E35B3" w:rsidP="003E35B3">
      <w:pPr>
        <w:ind w:firstLine="245"/>
        <w:jc w:val="both"/>
        <w:rPr>
          <w:sz w:val="22"/>
          <w:szCs w:val="22"/>
          <w:lang w:val="es-MX" w:eastAsia="en-US"/>
        </w:rPr>
      </w:pPr>
      <w:r w:rsidRPr="003E35B3">
        <w:rPr>
          <w:sz w:val="22"/>
          <w:szCs w:val="22"/>
          <w:lang w:val="es-MX" w:eastAsia="en-US"/>
        </w:rPr>
        <w:t xml:space="preserve">El título principal debe aparecer al inicio de la primera página, centrado, con una fuente de 14 puntos con negritas tipo Times New Roman. Se debe escribir en mayúsculas. </w:t>
      </w:r>
      <w:r w:rsidRPr="003E35B3">
        <w:rPr>
          <w:sz w:val="22"/>
          <w:szCs w:val="22"/>
          <w:lang w:val="es-MX" w:eastAsia="en-US"/>
        </w:rPr>
        <w:lastRenderedPageBreak/>
        <w:t xml:space="preserve">Posteriormente se coloca un espacio de dos líneas en 12 puntos. </w:t>
      </w:r>
    </w:p>
    <w:p w:rsidR="003E35B3" w:rsidRPr="003E35B3" w:rsidRDefault="003E35B3" w:rsidP="003E35B3">
      <w:pPr>
        <w:jc w:val="both"/>
        <w:rPr>
          <w:sz w:val="22"/>
          <w:szCs w:val="22"/>
          <w:lang w:val="es-MX" w:eastAsia="en-US"/>
        </w:rPr>
      </w:pPr>
    </w:p>
    <w:p w:rsidR="003E35B3" w:rsidRPr="003E35B3" w:rsidRDefault="003E35B3" w:rsidP="003E35B3">
      <w:pPr>
        <w:keepNext/>
        <w:jc w:val="both"/>
        <w:outlineLvl w:val="0"/>
        <w:rPr>
          <w:b/>
          <w:kern w:val="28"/>
          <w:sz w:val="22"/>
          <w:szCs w:val="22"/>
          <w:lang w:val="es-MX" w:eastAsia="en-US"/>
        </w:rPr>
      </w:pPr>
      <w:r w:rsidRPr="003E35B3">
        <w:rPr>
          <w:b/>
          <w:kern w:val="28"/>
          <w:sz w:val="22"/>
          <w:szCs w:val="22"/>
          <w:lang w:val="es-MX" w:eastAsia="en-US"/>
        </w:rPr>
        <w:t>Autores e Instituciones de Afiliación</w:t>
      </w:r>
    </w:p>
    <w:p w:rsidR="003E35B3" w:rsidRPr="003E35B3" w:rsidRDefault="003E35B3" w:rsidP="003E35B3">
      <w:pPr>
        <w:jc w:val="both"/>
        <w:rPr>
          <w:sz w:val="22"/>
          <w:szCs w:val="22"/>
          <w:lang w:val="es-MX" w:eastAsia="en-US"/>
        </w:rPr>
      </w:pPr>
    </w:p>
    <w:p w:rsidR="003E35B3" w:rsidRPr="003E35B3" w:rsidRDefault="003E35B3" w:rsidP="003E35B3">
      <w:pPr>
        <w:ind w:firstLine="245"/>
        <w:jc w:val="both"/>
        <w:rPr>
          <w:sz w:val="22"/>
          <w:szCs w:val="22"/>
          <w:lang w:val="es-MX" w:eastAsia="en-US"/>
        </w:rPr>
      </w:pPr>
      <w:r w:rsidRPr="003E35B3">
        <w:rPr>
          <w:sz w:val="22"/>
          <w:szCs w:val="22"/>
          <w:lang w:val="es-MX" w:eastAsia="en-US"/>
        </w:rPr>
        <w:t xml:space="preserve">Los nombres de los autores deben centrarse con respecto al título, utilizando un tipo Times New Roman de 12 puntos; cuando se trate de varios autores deben mostrarse en un formato de una columna, con sus instituciones de afiliación en itálicas y centradas debajo del nombre correspondiente; de ser posible debe incluirse el correo electrónico. Posteriormente se coloca un espacio de dos líneas en 12 puntos. </w:t>
      </w:r>
    </w:p>
    <w:p w:rsidR="003E35B3" w:rsidRPr="003E35B3" w:rsidRDefault="003E35B3" w:rsidP="003E35B3">
      <w:pPr>
        <w:ind w:firstLine="245"/>
        <w:jc w:val="both"/>
        <w:rPr>
          <w:sz w:val="22"/>
          <w:szCs w:val="22"/>
          <w:lang w:val="es-MX" w:eastAsia="en-US"/>
        </w:rPr>
      </w:pPr>
    </w:p>
    <w:p w:rsidR="003E35B3" w:rsidRPr="003E35B3" w:rsidRDefault="003E35B3" w:rsidP="003E35B3">
      <w:pPr>
        <w:ind w:firstLine="245"/>
        <w:jc w:val="both"/>
        <w:rPr>
          <w:sz w:val="22"/>
          <w:szCs w:val="22"/>
          <w:lang w:val="es-MX" w:eastAsia="en-US"/>
        </w:rPr>
      </w:pPr>
    </w:p>
    <w:p w:rsidR="003E35B3" w:rsidRPr="003E35B3" w:rsidRDefault="003E35B3" w:rsidP="003E35B3">
      <w:pPr>
        <w:keepNext/>
        <w:jc w:val="both"/>
        <w:outlineLvl w:val="0"/>
        <w:rPr>
          <w:b/>
          <w:kern w:val="28"/>
          <w:sz w:val="22"/>
          <w:szCs w:val="22"/>
          <w:lang w:val="es-MX" w:eastAsia="en-US"/>
        </w:rPr>
      </w:pPr>
      <w:r w:rsidRPr="003E35B3">
        <w:rPr>
          <w:b/>
          <w:kern w:val="28"/>
          <w:sz w:val="22"/>
          <w:szCs w:val="22"/>
          <w:lang w:val="es-MX" w:eastAsia="en-US"/>
        </w:rPr>
        <w:t>Segunda Página y Siguientes</w:t>
      </w:r>
    </w:p>
    <w:p w:rsidR="003E35B3" w:rsidRPr="003E35B3" w:rsidRDefault="003E35B3" w:rsidP="003E35B3">
      <w:pPr>
        <w:jc w:val="both"/>
        <w:rPr>
          <w:bCs/>
          <w:sz w:val="22"/>
          <w:szCs w:val="22"/>
          <w:lang w:val="es-MX" w:eastAsia="en-US"/>
        </w:rPr>
      </w:pPr>
    </w:p>
    <w:p w:rsidR="003E35B3" w:rsidRPr="003E35B3" w:rsidRDefault="003E35B3" w:rsidP="003E35B3">
      <w:pPr>
        <w:ind w:firstLine="245"/>
        <w:jc w:val="both"/>
        <w:rPr>
          <w:sz w:val="22"/>
          <w:szCs w:val="22"/>
          <w:lang w:val="es-MX" w:eastAsia="en-US"/>
        </w:rPr>
      </w:pPr>
      <w:r w:rsidRPr="003E35B3">
        <w:rPr>
          <w:sz w:val="22"/>
          <w:szCs w:val="22"/>
          <w:lang w:val="es-MX" w:eastAsia="en-US"/>
        </w:rPr>
        <w:t>El texto en la segunda página y todas las siguientes debe comenzar inmediatamente después del margen superior, utilizando el formato ya mencionado de dos columnas.</w:t>
      </w:r>
    </w:p>
    <w:p w:rsidR="003E35B3" w:rsidRPr="003E35B3" w:rsidRDefault="003E35B3" w:rsidP="003E35B3">
      <w:pPr>
        <w:jc w:val="both"/>
        <w:rPr>
          <w:sz w:val="22"/>
          <w:szCs w:val="22"/>
          <w:lang w:val="es-MX" w:eastAsia="en-US"/>
        </w:rPr>
      </w:pPr>
    </w:p>
    <w:p w:rsidR="003E35B3" w:rsidRPr="003E35B3" w:rsidRDefault="003E35B3" w:rsidP="003E35B3">
      <w:pPr>
        <w:keepNext/>
        <w:jc w:val="both"/>
        <w:outlineLvl w:val="0"/>
        <w:rPr>
          <w:b/>
          <w:kern w:val="28"/>
          <w:sz w:val="22"/>
          <w:szCs w:val="22"/>
          <w:lang w:val="es-MX" w:eastAsia="en-US"/>
        </w:rPr>
      </w:pPr>
      <w:r w:rsidRPr="003E35B3">
        <w:rPr>
          <w:b/>
          <w:kern w:val="28"/>
          <w:sz w:val="22"/>
          <w:szCs w:val="22"/>
          <w:lang w:val="es-MX" w:eastAsia="en-US"/>
        </w:rPr>
        <w:t>Texto del Artículo</w:t>
      </w:r>
    </w:p>
    <w:p w:rsidR="003E35B3" w:rsidRPr="003E35B3" w:rsidRDefault="003E35B3" w:rsidP="003E35B3">
      <w:pPr>
        <w:ind w:firstLine="245"/>
        <w:jc w:val="both"/>
        <w:rPr>
          <w:sz w:val="22"/>
          <w:szCs w:val="22"/>
          <w:lang w:val="es-MX" w:eastAsia="en-US"/>
        </w:rPr>
      </w:pPr>
    </w:p>
    <w:p w:rsidR="003E35B3" w:rsidRDefault="003E35B3" w:rsidP="00E670F8">
      <w:pPr>
        <w:ind w:firstLine="284"/>
        <w:jc w:val="both"/>
        <w:rPr>
          <w:bCs/>
          <w:sz w:val="22"/>
          <w:szCs w:val="22"/>
          <w:lang w:val="es-MX" w:eastAsia="en-US"/>
        </w:rPr>
      </w:pPr>
      <w:r w:rsidRPr="003E35B3">
        <w:rPr>
          <w:sz w:val="22"/>
          <w:szCs w:val="22"/>
          <w:lang w:val="es-MX" w:eastAsia="en-US"/>
        </w:rPr>
        <w:t xml:space="preserve">El texto debe estar en tipo Times New Roman de 11 puntos, con un espaciamiento sencillo. Todos los párrafos deben comenzar con una sangría de </w:t>
      </w:r>
      <w:smartTag w:uri="urn:schemas-microsoft-com:office:smarttags" w:element="metricconverter">
        <w:smartTagPr>
          <w:attr w:name="ProductID" w:val="0.5 cm"/>
        </w:smartTagPr>
        <w:r w:rsidRPr="003E35B3">
          <w:rPr>
            <w:sz w:val="22"/>
            <w:szCs w:val="22"/>
            <w:lang w:val="es-MX" w:eastAsia="en-US"/>
          </w:rPr>
          <w:t>0.5 cm</w:t>
        </w:r>
      </w:smartTag>
      <w:r w:rsidRPr="003E35B3">
        <w:rPr>
          <w:sz w:val="22"/>
          <w:szCs w:val="22"/>
          <w:lang w:val="es-MX" w:eastAsia="en-US"/>
        </w:rPr>
        <w:t xml:space="preserve">, y estar completamente justificados. </w:t>
      </w:r>
      <w:r w:rsidR="00AA44D6">
        <w:rPr>
          <w:sz w:val="22"/>
          <w:szCs w:val="22"/>
          <w:lang w:val="es-MX" w:eastAsia="en-US"/>
        </w:rPr>
        <w:t>D</w:t>
      </w:r>
      <w:r w:rsidRPr="003E35B3">
        <w:rPr>
          <w:sz w:val="22"/>
          <w:szCs w:val="22"/>
          <w:lang w:val="es-MX" w:eastAsia="en-US"/>
        </w:rPr>
        <w:t xml:space="preserve">ebe agregarse </w:t>
      </w:r>
      <w:r w:rsidR="00AA44D6">
        <w:rPr>
          <w:sz w:val="22"/>
          <w:szCs w:val="22"/>
          <w:lang w:val="es-MX" w:eastAsia="en-US"/>
        </w:rPr>
        <w:t xml:space="preserve">una </w:t>
      </w:r>
      <w:r w:rsidRPr="003E35B3">
        <w:rPr>
          <w:sz w:val="22"/>
          <w:szCs w:val="22"/>
          <w:lang w:val="es-MX" w:eastAsia="en-US"/>
        </w:rPr>
        <w:t>línea adicional en blanco entre los párrafos.</w:t>
      </w:r>
      <w:r w:rsidRPr="003E35B3">
        <w:rPr>
          <w:b/>
          <w:bCs/>
          <w:sz w:val="22"/>
          <w:szCs w:val="22"/>
          <w:lang w:val="es-MX" w:eastAsia="en-US"/>
        </w:rPr>
        <w:t xml:space="preserve"> </w:t>
      </w:r>
      <w:r w:rsidRPr="003E35B3">
        <w:rPr>
          <w:bCs/>
          <w:sz w:val="22"/>
          <w:szCs w:val="22"/>
          <w:lang w:val="es-MX" w:eastAsia="en-US"/>
        </w:rPr>
        <w:t xml:space="preserve">Se recomienda que las figuras y tablas estén en un formato gráfico vectorizado, tales como Windows metafile o enhanced metafile, para asegurar un mínimo de calidad al momento de </w:t>
      </w:r>
      <w:r w:rsidR="00AA44D6">
        <w:rPr>
          <w:bCs/>
          <w:sz w:val="22"/>
          <w:szCs w:val="22"/>
          <w:lang w:val="es-MX" w:eastAsia="en-US"/>
        </w:rPr>
        <w:t>su publicación</w:t>
      </w:r>
      <w:r w:rsidRPr="003E35B3">
        <w:rPr>
          <w:bCs/>
          <w:sz w:val="22"/>
          <w:szCs w:val="22"/>
          <w:lang w:val="es-MX" w:eastAsia="en-US"/>
        </w:rPr>
        <w:t>.</w:t>
      </w:r>
    </w:p>
    <w:p w:rsidR="0068194E" w:rsidRPr="003E35B3" w:rsidRDefault="0068194E" w:rsidP="003E35B3">
      <w:pPr>
        <w:ind w:firstLine="245"/>
        <w:jc w:val="both"/>
        <w:rPr>
          <w:b/>
          <w:bCs/>
          <w:sz w:val="22"/>
          <w:szCs w:val="22"/>
          <w:lang w:val="es-MX" w:eastAsia="en-US"/>
        </w:rPr>
      </w:pPr>
    </w:p>
    <w:p w:rsidR="003E35B3" w:rsidRDefault="003E35B3" w:rsidP="00E670F8">
      <w:pPr>
        <w:ind w:firstLine="284"/>
        <w:jc w:val="both"/>
        <w:rPr>
          <w:sz w:val="22"/>
          <w:szCs w:val="22"/>
          <w:lang w:val="es-MX" w:eastAsia="en-US"/>
        </w:rPr>
      </w:pPr>
      <w:r w:rsidRPr="003E35B3">
        <w:rPr>
          <w:bCs/>
          <w:sz w:val="22"/>
          <w:szCs w:val="22"/>
          <w:lang w:val="es-MX" w:eastAsia="en-US"/>
        </w:rPr>
        <w:t>Los títulos de tablas se colocan en la parte superior de las mismas, gráficas y figuras en la parte inferior en itálicas. Gráficas y figuras deben estar en una fuente tipo</w:t>
      </w:r>
      <w:r w:rsidRPr="003E35B3">
        <w:rPr>
          <w:b/>
          <w:bCs/>
          <w:sz w:val="22"/>
          <w:szCs w:val="22"/>
          <w:lang w:val="es-MX" w:eastAsia="en-US"/>
        </w:rPr>
        <w:t xml:space="preserve"> </w:t>
      </w:r>
      <w:r w:rsidRPr="003E35B3">
        <w:rPr>
          <w:bCs/>
          <w:sz w:val="22"/>
          <w:szCs w:val="22"/>
          <w:lang w:val="es-MX" w:eastAsia="en-US"/>
        </w:rPr>
        <w:t>Times</w:t>
      </w:r>
      <w:r w:rsidRPr="003E35B3">
        <w:rPr>
          <w:sz w:val="22"/>
          <w:szCs w:val="22"/>
          <w:lang w:val="es-MX" w:eastAsia="en-US"/>
        </w:rPr>
        <w:t xml:space="preserve"> de 9 puntos, con negritas. Las figuras y tablas deben numerarse de forma separada, escribiendo con mayúscula sólo la primera </w:t>
      </w:r>
      <w:r w:rsidRPr="003E35B3">
        <w:rPr>
          <w:sz w:val="22"/>
          <w:szCs w:val="22"/>
          <w:lang w:val="es-MX" w:eastAsia="en-US"/>
        </w:rPr>
        <w:t xml:space="preserve">letra de cada título; los títulos de figuras deben centrarse debajo de las imágenes, mientras que los títulos de tablas deben ir antes de las mismas. </w:t>
      </w:r>
      <w:r w:rsidR="00412996">
        <w:rPr>
          <w:sz w:val="22"/>
          <w:szCs w:val="22"/>
          <w:lang w:val="es-MX" w:eastAsia="en-US"/>
        </w:rPr>
        <w:t>Las gráficas, diagramas, fotos e ilustraciones se consideran f</w:t>
      </w:r>
      <w:r w:rsidRPr="003E35B3">
        <w:rPr>
          <w:sz w:val="22"/>
          <w:szCs w:val="22"/>
          <w:lang w:val="es-MX" w:eastAsia="en-US"/>
        </w:rPr>
        <w:t xml:space="preserve">iguras y </w:t>
      </w:r>
      <w:r w:rsidR="00412996">
        <w:rPr>
          <w:sz w:val="22"/>
          <w:szCs w:val="22"/>
          <w:lang w:val="es-MX" w:eastAsia="en-US"/>
        </w:rPr>
        <w:t xml:space="preserve">tanto éstas como las </w:t>
      </w:r>
      <w:r w:rsidRPr="003E35B3">
        <w:rPr>
          <w:sz w:val="22"/>
          <w:szCs w:val="22"/>
          <w:lang w:val="es-MX" w:eastAsia="en-US"/>
        </w:rPr>
        <w:t xml:space="preserve">tablas deben </w:t>
      </w:r>
      <w:r w:rsidR="00412996">
        <w:rPr>
          <w:sz w:val="22"/>
          <w:szCs w:val="22"/>
          <w:lang w:val="es-MX" w:eastAsia="en-US"/>
        </w:rPr>
        <w:t xml:space="preserve">mencionarse </w:t>
      </w:r>
      <w:r w:rsidRPr="003E35B3">
        <w:rPr>
          <w:sz w:val="22"/>
          <w:szCs w:val="22"/>
          <w:lang w:val="es-MX" w:eastAsia="en-US"/>
        </w:rPr>
        <w:t>en el texto. Ejemplos:</w:t>
      </w:r>
    </w:p>
    <w:p w:rsidR="00FF3D80" w:rsidRDefault="00FF3D80" w:rsidP="00E670F8">
      <w:pPr>
        <w:ind w:firstLine="284"/>
        <w:jc w:val="both"/>
        <w:rPr>
          <w:sz w:val="22"/>
          <w:szCs w:val="22"/>
          <w:lang w:val="es-MX" w:eastAsia="en-US"/>
        </w:rPr>
      </w:pPr>
    </w:p>
    <w:p w:rsidR="00FF3D80" w:rsidRPr="00FF3D80" w:rsidRDefault="00FF3D80" w:rsidP="00E670F8">
      <w:pPr>
        <w:ind w:firstLine="284"/>
        <w:jc w:val="both"/>
        <w:rPr>
          <w:sz w:val="22"/>
          <w:szCs w:val="22"/>
          <w:lang w:eastAsia="en-US"/>
        </w:rPr>
      </w:pPr>
      <w:r w:rsidRPr="00FF3D80">
        <w:rPr>
          <w:noProof/>
          <w:sz w:val="22"/>
          <w:szCs w:val="22"/>
          <w:lang w:val="es-MX" w:eastAsia="es-MX"/>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5" o:spid="_x0000_i1025" type="#_x0000_t75" style="width:203.35pt;height:200.9pt;visibility:visible">
            <v:imagedata r:id="rId9" o:title=""/>
          </v:shape>
        </w:pict>
      </w:r>
    </w:p>
    <w:p w:rsidR="003E35B3" w:rsidRPr="003E35B3" w:rsidRDefault="003E35B3" w:rsidP="003E35B3">
      <w:pPr>
        <w:ind w:firstLine="245"/>
        <w:jc w:val="both"/>
        <w:rPr>
          <w:sz w:val="22"/>
          <w:szCs w:val="22"/>
          <w:lang w:val="es-MX" w:eastAsia="en-US"/>
        </w:rPr>
      </w:pPr>
      <w:r w:rsidRPr="003E35B3">
        <w:rPr>
          <w:sz w:val="22"/>
          <w:szCs w:val="22"/>
          <w:lang w:val="es-MX" w:eastAsia="en-US"/>
        </w:rPr>
        <w:t xml:space="preserve"> </w:t>
      </w:r>
    </w:p>
    <w:p w:rsidR="00FF3D80" w:rsidRPr="00FF3D80" w:rsidRDefault="00FF3D80" w:rsidP="00FF3D80">
      <w:pPr>
        <w:pStyle w:val="IEEEParagraph"/>
        <w:spacing w:after="100" w:afterAutospacing="1"/>
        <w:ind w:firstLine="0"/>
        <w:jc w:val="center"/>
        <w:rPr>
          <w:bCs/>
          <w:i/>
          <w:szCs w:val="20"/>
        </w:rPr>
      </w:pPr>
      <w:r w:rsidRPr="00FF3D80">
        <w:rPr>
          <w:bCs/>
          <w:i/>
          <w:szCs w:val="20"/>
        </w:rPr>
        <w:t>Figura 1. Árbol con los valores, principios, prácticas y fines de la Economía Solidaria</w:t>
      </w:r>
    </w:p>
    <w:p w:rsidR="003E35B3" w:rsidRPr="00FF3D80" w:rsidRDefault="003E35B3" w:rsidP="003E35B3">
      <w:pPr>
        <w:ind w:firstLine="245"/>
        <w:jc w:val="center"/>
        <w:rPr>
          <w:sz w:val="22"/>
          <w:szCs w:val="22"/>
          <w:lang w:val="es-ES_tradnl" w:eastAsia="en-US"/>
        </w:rPr>
      </w:pPr>
    </w:p>
    <w:p w:rsidR="003E35B3" w:rsidRPr="003E35B3" w:rsidRDefault="003E35B3" w:rsidP="009D5A29">
      <w:pPr>
        <w:ind w:firstLine="245"/>
        <w:jc w:val="both"/>
        <w:rPr>
          <w:sz w:val="22"/>
          <w:szCs w:val="22"/>
          <w:lang w:val="es-MX" w:eastAsia="en-US"/>
        </w:rPr>
      </w:pPr>
      <w:r w:rsidRPr="003E35B3">
        <w:rPr>
          <w:sz w:val="22"/>
          <w:szCs w:val="22"/>
          <w:lang w:val="es-MX" w:eastAsia="en-US"/>
        </w:rPr>
        <w:t>Tabla 1. Título de tabla</w:t>
      </w:r>
      <w:r w:rsidR="00FF3D80">
        <w:rPr>
          <w:sz w:val="22"/>
          <w:szCs w:val="22"/>
          <w:lang w:val="es-MX" w:eastAsia="en-US"/>
        </w:rPr>
        <w:t xml:space="preserve"> (El título de las tablas se coloca en la parte superior de las mismas</w:t>
      </w:r>
      <w:r w:rsidR="00422BE6">
        <w:rPr>
          <w:sz w:val="22"/>
          <w:szCs w:val="22"/>
          <w:lang w:val="es-MX" w:eastAsia="en-US"/>
        </w:rPr>
        <w:t>)</w:t>
      </w:r>
      <w:r w:rsidR="00FF3D80">
        <w:rPr>
          <w:sz w:val="22"/>
          <w:szCs w:val="22"/>
          <w:lang w:val="es-MX" w:eastAsia="en-US"/>
        </w:rPr>
        <w:t>.</w:t>
      </w:r>
      <w:r w:rsidR="009D5A29">
        <w:rPr>
          <w:sz w:val="22"/>
          <w:szCs w:val="22"/>
          <w:lang w:val="es-MX" w:eastAsia="en-US"/>
        </w:rPr>
        <w:t xml:space="preserve"> Si es necesario, pueden ir a una columna ocupando todo lo ancho de la página.</w:t>
      </w:r>
    </w:p>
    <w:p w:rsidR="003E35B3" w:rsidRPr="003E35B3" w:rsidRDefault="003E35B3" w:rsidP="003E35B3">
      <w:pPr>
        <w:jc w:val="both"/>
        <w:rPr>
          <w:sz w:val="22"/>
          <w:szCs w:val="22"/>
          <w:lang w:val="es-MX" w:eastAsia="en-US"/>
        </w:rPr>
      </w:pPr>
    </w:p>
    <w:p w:rsidR="003E35B3" w:rsidRPr="002E0AA0" w:rsidRDefault="003E35B3" w:rsidP="003E35B3">
      <w:pPr>
        <w:keepNext/>
        <w:jc w:val="both"/>
        <w:outlineLvl w:val="0"/>
        <w:rPr>
          <w:b/>
          <w:kern w:val="28"/>
          <w:lang w:val="es-MX" w:eastAsia="en-US"/>
        </w:rPr>
      </w:pPr>
      <w:r w:rsidRPr="002E0AA0">
        <w:rPr>
          <w:b/>
          <w:kern w:val="28"/>
          <w:lang w:val="es-MX" w:eastAsia="en-US"/>
        </w:rPr>
        <w:t>Encabezados de Primer Nivel</w:t>
      </w:r>
    </w:p>
    <w:p w:rsidR="003E35B3" w:rsidRPr="003E35B3" w:rsidRDefault="003E35B3" w:rsidP="003E35B3">
      <w:pPr>
        <w:jc w:val="both"/>
        <w:rPr>
          <w:sz w:val="22"/>
          <w:szCs w:val="22"/>
          <w:lang w:val="es-MX" w:eastAsia="en-US"/>
        </w:rPr>
      </w:pPr>
    </w:p>
    <w:p w:rsidR="003E35B3" w:rsidRPr="003E35B3" w:rsidRDefault="003E35B3" w:rsidP="003E35B3">
      <w:pPr>
        <w:ind w:firstLine="245"/>
        <w:jc w:val="both"/>
        <w:rPr>
          <w:sz w:val="22"/>
          <w:szCs w:val="22"/>
          <w:lang w:val="es-MX" w:eastAsia="en-US"/>
        </w:rPr>
      </w:pPr>
      <w:r w:rsidRPr="003E35B3">
        <w:rPr>
          <w:sz w:val="22"/>
          <w:szCs w:val="22"/>
          <w:lang w:val="es-MX" w:eastAsia="en-US"/>
        </w:rPr>
        <w:t xml:space="preserve">Deben </w:t>
      </w:r>
      <w:r w:rsidR="00412996">
        <w:rPr>
          <w:sz w:val="22"/>
          <w:szCs w:val="22"/>
          <w:lang w:val="es-MX" w:eastAsia="en-US"/>
        </w:rPr>
        <w:t>estar en</w:t>
      </w:r>
      <w:r w:rsidRPr="003E35B3">
        <w:rPr>
          <w:sz w:val="22"/>
          <w:szCs w:val="22"/>
          <w:lang w:val="es-MX" w:eastAsia="en-US"/>
        </w:rPr>
        <w:t xml:space="preserve"> Times New Roman de 12 puntos y con negritas, justificados a la izquierda, con una línea en blanco antes y después del encabezado; utilice un punto después del número de título.</w:t>
      </w:r>
    </w:p>
    <w:p w:rsidR="003E35B3" w:rsidRPr="003E35B3" w:rsidRDefault="003E35B3" w:rsidP="003E35B3">
      <w:pPr>
        <w:jc w:val="both"/>
        <w:rPr>
          <w:sz w:val="22"/>
          <w:szCs w:val="22"/>
          <w:lang w:val="es-MX" w:eastAsia="en-US"/>
        </w:rPr>
      </w:pPr>
    </w:p>
    <w:p w:rsidR="003E35B3" w:rsidRPr="003E35B3" w:rsidRDefault="003E35B3" w:rsidP="003E35B3">
      <w:pPr>
        <w:keepNext/>
        <w:tabs>
          <w:tab w:val="left" w:pos="1440"/>
        </w:tabs>
        <w:jc w:val="both"/>
        <w:outlineLvl w:val="1"/>
        <w:rPr>
          <w:b/>
          <w:sz w:val="22"/>
          <w:szCs w:val="22"/>
          <w:lang w:val="es-MX" w:eastAsia="en-US"/>
        </w:rPr>
      </w:pPr>
      <w:r w:rsidRPr="003E35B3">
        <w:rPr>
          <w:b/>
          <w:sz w:val="22"/>
          <w:szCs w:val="22"/>
          <w:lang w:val="es-MX" w:eastAsia="en-US"/>
        </w:rPr>
        <w:t>Encabezados de Segundo Nivel</w:t>
      </w:r>
    </w:p>
    <w:p w:rsidR="003E35B3" w:rsidRPr="003E35B3" w:rsidRDefault="003E35B3" w:rsidP="003E35B3">
      <w:pPr>
        <w:jc w:val="both"/>
        <w:rPr>
          <w:sz w:val="22"/>
          <w:szCs w:val="22"/>
          <w:lang w:val="es-MX" w:eastAsia="en-US"/>
        </w:rPr>
      </w:pPr>
    </w:p>
    <w:p w:rsidR="003E35B3" w:rsidRPr="003E35B3" w:rsidRDefault="003E35B3" w:rsidP="003E35B3">
      <w:pPr>
        <w:ind w:firstLine="245"/>
        <w:jc w:val="both"/>
        <w:rPr>
          <w:sz w:val="22"/>
          <w:szCs w:val="22"/>
          <w:lang w:val="es-MX" w:eastAsia="en-US"/>
        </w:rPr>
      </w:pPr>
      <w:r w:rsidRPr="003E35B3">
        <w:rPr>
          <w:sz w:val="22"/>
          <w:szCs w:val="22"/>
          <w:lang w:val="es-MX" w:eastAsia="en-US"/>
        </w:rPr>
        <w:lastRenderedPageBreak/>
        <w:t>Similares a los de primer nivel, pero a 11 puntos.</w:t>
      </w:r>
    </w:p>
    <w:p w:rsidR="003E35B3" w:rsidRPr="003E35B3" w:rsidRDefault="003E35B3" w:rsidP="003E35B3">
      <w:pPr>
        <w:jc w:val="both"/>
        <w:rPr>
          <w:sz w:val="22"/>
          <w:szCs w:val="22"/>
          <w:lang w:val="es-MX" w:eastAsia="en-US"/>
        </w:rPr>
      </w:pPr>
    </w:p>
    <w:p w:rsidR="003E35B3" w:rsidRPr="003E35B3" w:rsidRDefault="003E35B3" w:rsidP="003E35B3">
      <w:pPr>
        <w:jc w:val="both"/>
        <w:rPr>
          <w:sz w:val="22"/>
          <w:szCs w:val="22"/>
          <w:lang w:val="es-MX" w:eastAsia="en-US"/>
        </w:rPr>
      </w:pPr>
      <w:r w:rsidRPr="003E35B3">
        <w:rPr>
          <w:b/>
          <w:sz w:val="22"/>
          <w:szCs w:val="22"/>
          <w:lang w:val="es-MX" w:eastAsia="en-US"/>
        </w:rPr>
        <w:t>Encabezados de Tercer Nivel.</w:t>
      </w:r>
      <w:r w:rsidRPr="003E35B3">
        <w:rPr>
          <w:sz w:val="22"/>
          <w:szCs w:val="22"/>
          <w:lang w:val="es-MX" w:eastAsia="en-US"/>
        </w:rPr>
        <w:t xml:space="preserve"> No se recomienda el uso de este tipo de encabezados; sin embargo, en caso de ser requeridos deben escribirse con fuente tipo Times New Roman de 11 puntos en negritas, y seguidos por un punto y el texto en la misma línea.</w:t>
      </w:r>
    </w:p>
    <w:p w:rsidR="003E35B3" w:rsidRPr="003E35B3" w:rsidRDefault="003E35B3" w:rsidP="003E35B3">
      <w:pPr>
        <w:jc w:val="both"/>
        <w:rPr>
          <w:sz w:val="22"/>
          <w:szCs w:val="22"/>
          <w:lang w:val="es-MX" w:eastAsia="en-US"/>
        </w:rPr>
      </w:pPr>
      <w:r w:rsidRPr="003E35B3">
        <w:rPr>
          <w:sz w:val="22"/>
          <w:szCs w:val="22"/>
          <w:lang w:val="es-MX" w:eastAsia="en-US"/>
        </w:rPr>
        <w:t xml:space="preserve"> </w:t>
      </w:r>
    </w:p>
    <w:p w:rsidR="003E35B3" w:rsidRPr="003E35B3" w:rsidRDefault="003E35B3" w:rsidP="003E35B3">
      <w:pPr>
        <w:keepNext/>
        <w:jc w:val="both"/>
        <w:outlineLvl w:val="0"/>
        <w:rPr>
          <w:b/>
          <w:kern w:val="28"/>
          <w:sz w:val="22"/>
          <w:szCs w:val="22"/>
          <w:lang w:val="es-MX" w:eastAsia="en-US"/>
        </w:rPr>
      </w:pPr>
      <w:r w:rsidRPr="003E35B3">
        <w:rPr>
          <w:b/>
          <w:kern w:val="28"/>
          <w:sz w:val="22"/>
          <w:szCs w:val="22"/>
          <w:lang w:val="es-MX" w:eastAsia="en-US"/>
        </w:rPr>
        <w:t>Pies de Página</w:t>
      </w:r>
    </w:p>
    <w:p w:rsidR="003E35B3" w:rsidRPr="003E35B3" w:rsidRDefault="003E35B3" w:rsidP="003E35B3">
      <w:pPr>
        <w:ind w:firstLine="245"/>
        <w:jc w:val="both"/>
        <w:rPr>
          <w:sz w:val="22"/>
          <w:szCs w:val="22"/>
          <w:lang w:val="es-MX" w:eastAsia="en-US"/>
        </w:rPr>
      </w:pPr>
    </w:p>
    <w:p w:rsidR="003E35B3" w:rsidRPr="003E35B3" w:rsidRDefault="003E35B3" w:rsidP="003E35B3">
      <w:pPr>
        <w:ind w:firstLine="245"/>
        <w:jc w:val="both"/>
        <w:rPr>
          <w:sz w:val="22"/>
          <w:szCs w:val="22"/>
          <w:lang w:val="es-MX" w:eastAsia="en-US"/>
        </w:rPr>
      </w:pPr>
      <w:r w:rsidRPr="003E35B3">
        <w:rPr>
          <w:sz w:val="22"/>
          <w:szCs w:val="22"/>
          <w:lang w:val="es-MX" w:eastAsia="en-US"/>
        </w:rPr>
        <w:t xml:space="preserve">Evite el uso de pies de página tanto como sea posible; en caso de requerirlos colóquelos al final de la columna en la página en la que fueron referenciados. Utilice un tipo Times de 8 puntos, con espaciado simple. </w:t>
      </w:r>
    </w:p>
    <w:p w:rsidR="003E35B3" w:rsidRPr="003E35B3" w:rsidRDefault="003E35B3" w:rsidP="003E35B3">
      <w:pPr>
        <w:jc w:val="both"/>
        <w:rPr>
          <w:sz w:val="22"/>
          <w:szCs w:val="22"/>
          <w:lang w:val="es-MX" w:eastAsia="en-US"/>
        </w:rPr>
      </w:pPr>
    </w:p>
    <w:p w:rsidR="003E35B3" w:rsidRPr="003E35B3" w:rsidRDefault="003E35B3" w:rsidP="003E35B3">
      <w:pPr>
        <w:keepNext/>
        <w:jc w:val="both"/>
        <w:outlineLvl w:val="0"/>
        <w:rPr>
          <w:b/>
          <w:kern w:val="28"/>
          <w:sz w:val="22"/>
          <w:szCs w:val="22"/>
          <w:lang w:val="es-MX" w:eastAsia="en-US"/>
        </w:rPr>
      </w:pPr>
      <w:r w:rsidRPr="003E35B3">
        <w:rPr>
          <w:b/>
          <w:kern w:val="28"/>
          <w:sz w:val="22"/>
          <w:szCs w:val="22"/>
          <w:lang w:val="es-MX" w:eastAsia="en-US"/>
        </w:rPr>
        <w:t>Referencias</w:t>
      </w:r>
    </w:p>
    <w:p w:rsidR="003E35B3" w:rsidRPr="003E35B3" w:rsidRDefault="003E35B3" w:rsidP="003E35B3">
      <w:pPr>
        <w:jc w:val="both"/>
        <w:rPr>
          <w:sz w:val="22"/>
          <w:szCs w:val="22"/>
          <w:lang w:val="es-MX" w:eastAsia="en-US"/>
        </w:rPr>
      </w:pPr>
    </w:p>
    <w:p w:rsidR="003E35B3" w:rsidRDefault="003E35B3" w:rsidP="003E35B3">
      <w:pPr>
        <w:ind w:firstLine="245"/>
        <w:jc w:val="both"/>
        <w:rPr>
          <w:sz w:val="20"/>
          <w:szCs w:val="20"/>
          <w:lang w:val="es-MX" w:eastAsia="en-US"/>
        </w:rPr>
      </w:pPr>
      <w:r w:rsidRPr="003E35B3">
        <w:rPr>
          <w:sz w:val="20"/>
          <w:szCs w:val="20"/>
          <w:lang w:val="es-MX" w:eastAsia="en-US"/>
        </w:rPr>
        <w:t>Incluya en orden alfabético todas las referencias tanto bibliográficas como de otros medios, en una lista al final del trabajo. Utilice una fuente tipo Times New Roman de 10 puntos con espacio simple. Formato APA.</w:t>
      </w:r>
    </w:p>
    <w:p w:rsidR="0068194E" w:rsidRDefault="0068194E" w:rsidP="003E35B3">
      <w:pPr>
        <w:ind w:firstLine="245"/>
        <w:jc w:val="both"/>
        <w:rPr>
          <w:sz w:val="20"/>
          <w:szCs w:val="20"/>
          <w:lang w:val="es-MX" w:eastAsia="en-US"/>
        </w:rPr>
      </w:pPr>
    </w:p>
    <w:p w:rsidR="0068194E" w:rsidRPr="00412996" w:rsidRDefault="0068194E" w:rsidP="0068194E">
      <w:pPr>
        <w:jc w:val="both"/>
        <w:rPr>
          <w:sz w:val="20"/>
          <w:szCs w:val="20"/>
          <w:lang w:val="es-MX"/>
        </w:rPr>
      </w:pPr>
      <w:r w:rsidRPr="00412996">
        <w:rPr>
          <w:sz w:val="20"/>
          <w:szCs w:val="20"/>
          <w:lang w:val="en-US"/>
        </w:rPr>
        <w:t xml:space="preserve">Brave, R. (2001, December 10). </w:t>
      </w:r>
      <w:r w:rsidRPr="00412996">
        <w:rPr>
          <w:i/>
          <w:sz w:val="20"/>
          <w:szCs w:val="20"/>
          <w:lang w:val="en-US"/>
        </w:rPr>
        <w:t>Governing the genome.</w:t>
      </w:r>
      <w:r w:rsidRPr="00412996">
        <w:rPr>
          <w:sz w:val="20"/>
          <w:szCs w:val="20"/>
          <w:lang w:val="en-US"/>
        </w:rPr>
        <w:t xml:space="preserve"> </w:t>
      </w:r>
      <w:r w:rsidRPr="00412996">
        <w:rPr>
          <w:sz w:val="20"/>
          <w:szCs w:val="20"/>
          <w:lang w:val="es-MX"/>
        </w:rPr>
        <w:t xml:space="preserve">Recuperado: June 12, 2001, from </w:t>
      </w:r>
      <w:hyperlink r:id="rId10" w:history="1">
        <w:r w:rsidRPr="00412996">
          <w:rPr>
            <w:rStyle w:val="Hipervnculo"/>
            <w:sz w:val="20"/>
            <w:szCs w:val="20"/>
            <w:lang w:val="es-MX"/>
          </w:rPr>
          <w:t>http://online.sfsu.edu/%7Erone/GEessays/GoverningGenome.html</w:t>
        </w:r>
      </w:hyperlink>
    </w:p>
    <w:p w:rsidR="0068194E" w:rsidRPr="00412996" w:rsidRDefault="0068194E" w:rsidP="0068194E">
      <w:pPr>
        <w:jc w:val="both"/>
        <w:rPr>
          <w:sz w:val="20"/>
          <w:szCs w:val="20"/>
          <w:lang w:val="es-MX"/>
        </w:rPr>
      </w:pPr>
    </w:p>
    <w:p w:rsidR="0068194E" w:rsidRPr="00412996" w:rsidRDefault="0068194E" w:rsidP="0068194E">
      <w:pPr>
        <w:jc w:val="both"/>
        <w:rPr>
          <w:sz w:val="20"/>
          <w:szCs w:val="20"/>
          <w:lang w:val="en-US"/>
        </w:rPr>
      </w:pPr>
      <w:r w:rsidRPr="00412996">
        <w:rPr>
          <w:sz w:val="20"/>
          <w:szCs w:val="20"/>
          <w:lang w:val="en-US"/>
        </w:rPr>
        <w:t xml:space="preserve">Levine, H. (1999). </w:t>
      </w:r>
      <w:r w:rsidRPr="00412996">
        <w:rPr>
          <w:i/>
          <w:sz w:val="20"/>
          <w:szCs w:val="20"/>
          <w:lang w:val="en-US"/>
        </w:rPr>
        <w:t>Genetic engineering.</w:t>
      </w:r>
      <w:r w:rsidRPr="00412996">
        <w:rPr>
          <w:sz w:val="20"/>
          <w:szCs w:val="20"/>
          <w:u w:val="single"/>
          <w:lang w:val="en-US"/>
        </w:rPr>
        <w:t xml:space="preserve"> </w:t>
      </w:r>
      <w:r w:rsidRPr="00412996">
        <w:rPr>
          <w:sz w:val="20"/>
          <w:szCs w:val="20"/>
          <w:lang w:val="en-US"/>
        </w:rPr>
        <w:t>Santa Barbara, CA: ABC-CLIO.</w:t>
      </w:r>
    </w:p>
    <w:p w:rsidR="0068194E" w:rsidRPr="00412996" w:rsidRDefault="0068194E" w:rsidP="0068194E">
      <w:pPr>
        <w:jc w:val="both"/>
        <w:rPr>
          <w:sz w:val="20"/>
          <w:szCs w:val="20"/>
          <w:lang w:val="en-US"/>
        </w:rPr>
      </w:pPr>
    </w:p>
    <w:p w:rsidR="0068194E" w:rsidRPr="00412996" w:rsidRDefault="0068194E" w:rsidP="0068194E">
      <w:pPr>
        <w:shd w:val="clear" w:color="auto" w:fill="FFFFFF"/>
        <w:spacing w:after="150" w:line="270" w:lineRule="atLeast"/>
        <w:jc w:val="both"/>
        <w:rPr>
          <w:color w:val="000000"/>
          <w:sz w:val="20"/>
          <w:szCs w:val="20"/>
          <w:lang w:val="en-US"/>
        </w:rPr>
      </w:pPr>
      <w:r w:rsidRPr="00412996">
        <w:rPr>
          <w:color w:val="000000"/>
          <w:sz w:val="20"/>
          <w:szCs w:val="20"/>
          <w:lang w:val="en-US"/>
        </w:rPr>
        <w:t>Steiner, D. F.</w:t>
      </w:r>
      <w:r w:rsidRPr="00412996">
        <w:rPr>
          <w:b/>
          <w:color w:val="000000"/>
          <w:sz w:val="20"/>
          <w:szCs w:val="20"/>
          <w:lang w:val="en-US"/>
        </w:rPr>
        <w:t>(</w:t>
      </w:r>
      <w:r w:rsidRPr="00412996">
        <w:rPr>
          <w:rStyle w:val="nlmyear2"/>
          <w:b w:val="0"/>
          <w:color w:val="000000"/>
          <w:sz w:val="20"/>
          <w:szCs w:val="20"/>
          <w:lang w:val="en-US"/>
        </w:rPr>
        <w:t>1998).</w:t>
      </w:r>
      <w:r w:rsidRPr="00412996">
        <w:rPr>
          <w:color w:val="000000"/>
          <w:sz w:val="20"/>
          <w:szCs w:val="20"/>
          <w:lang w:val="en-US"/>
        </w:rPr>
        <w:t xml:space="preserve"> The</w:t>
      </w:r>
      <w:r w:rsidR="00C44EA1" w:rsidRPr="00412996">
        <w:rPr>
          <w:color w:val="000000"/>
          <w:sz w:val="20"/>
          <w:szCs w:val="20"/>
          <w:lang w:val="en-US"/>
        </w:rPr>
        <w:t xml:space="preserve"> </w:t>
      </w:r>
      <w:r w:rsidRPr="00412996">
        <w:rPr>
          <w:color w:val="000000"/>
          <w:sz w:val="20"/>
          <w:szCs w:val="20"/>
          <w:lang w:val="en-US"/>
        </w:rPr>
        <w:t xml:space="preserve">proprotein convertases </w:t>
      </w:r>
      <w:r w:rsidRPr="00412996">
        <w:rPr>
          <w:rStyle w:val="citationsource-journal1"/>
          <w:color w:val="000000"/>
          <w:sz w:val="20"/>
          <w:szCs w:val="20"/>
          <w:lang w:val="en-US"/>
        </w:rPr>
        <w:t>Curr. Opin. Chem. Biol.</w:t>
      </w:r>
      <w:r w:rsidRPr="00412996">
        <w:rPr>
          <w:color w:val="000000"/>
          <w:sz w:val="20"/>
          <w:szCs w:val="20"/>
          <w:lang w:val="en-US"/>
        </w:rPr>
        <w:t xml:space="preserve"> 2 31 39 </w:t>
      </w:r>
    </w:p>
    <w:p w:rsidR="0068194E" w:rsidRPr="00412996" w:rsidRDefault="0068194E" w:rsidP="0068194E">
      <w:pPr>
        <w:shd w:val="clear" w:color="auto" w:fill="FFFFFF"/>
        <w:spacing w:after="150" w:line="270" w:lineRule="atLeast"/>
        <w:jc w:val="both"/>
        <w:rPr>
          <w:color w:val="000000"/>
          <w:sz w:val="20"/>
          <w:szCs w:val="20"/>
          <w:lang w:val="en-US"/>
        </w:rPr>
      </w:pPr>
    </w:p>
    <w:p w:rsidR="0068194E" w:rsidRPr="00412996" w:rsidRDefault="0068194E" w:rsidP="0068194E">
      <w:pPr>
        <w:jc w:val="both"/>
        <w:rPr>
          <w:sz w:val="20"/>
          <w:szCs w:val="20"/>
        </w:rPr>
      </w:pPr>
      <w:r w:rsidRPr="00412996">
        <w:rPr>
          <w:sz w:val="20"/>
          <w:szCs w:val="20"/>
          <w:lang w:val="en-US"/>
        </w:rPr>
        <w:t xml:space="preserve">Suñol. J. (2001). </w:t>
      </w:r>
      <w:r w:rsidRPr="00412996">
        <w:rPr>
          <w:i/>
          <w:sz w:val="20"/>
          <w:szCs w:val="20"/>
        </w:rPr>
        <w:t>Rejuvenecimiento facial.</w:t>
      </w:r>
      <w:r w:rsidRPr="00412996">
        <w:rPr>
          <w:sz w:val="20"/>
          <w:szCs w:val="20"/>
        </w:rPr>
        <w:t xml:space="preserve"> Recuperado el 12 de junio de 2001, de </w:t>
      </w:r>
      <w:hyperlink r:id="rId11" w:history="1">
        <w:r w:rsidRPr="00412996">
          <w:rPr>
            <w:rStyle w:val="Hipervnculo"/>
            <w:sz w:val="20"/>
            <w:szCs w:val="20"/>
          </w:rPr>
          <w:t>http://drsunol.com</w:t>
        </w:r>
      </w:hyperlink>
      <w:r w:rsidRPr="00412996">
        <w:rPr>
          <w:sz w:val="20"/>
          <w:szCs w:val="20"/>
        </w:rPr>
        <w:t xml:space="preserve"> </w:t>
      </w:r>
    </w:p>
    <w:p w:rsidR="0068194E" w:rsidRPr="00412996" w:rsidRDefault="0068194E" w:rsidP="0068194E">
      <w:pPr>
        <w:jc w:val="both"/>
        <w:rPr>
          <w:sz w:val="20"/>
          <w:szCs w:val="20"/>
        </w:rPr>
      </w:pPr>
    </w:p>
    <w:p w:rsidR="0068194E" w:rsidRPr="00412996" w:rsidRDefault="0068194E" w:rsidP="0068194E">
      <w:pPr>
        <w:shd w:val="clear" w:color="auto" w:fill="FFFFFF"/>
        <w:spacing w:after="150" w:line="270" w:lineRule="atLeast"/>
        <w:jc w:val="both"/>
        <w:rPr>
          <w:color w:val="000000"/>
          <w:sz w:val="20"/>
          <w:szCs w:val="20"/>
          <w:lang w:val="en-US"/>
        </w:rPr>
      </w:pPr>
      <w:r w:rsidRPr="00412996">
        <w:rPr>
          <w:color w:val="000000"/>
          <w:sz w:val="20"/>
          <w:szCs w:val="20"/>
          <w:lang w:val="en-US"/>
        </w:rPr>
        <w:t xml:space="preserve">Yasothornsrikul, S., Greenbaum, D., Medzihradszky, K. F., Toneff, T., Bundey, R., Miller, R., Schilling, B., Petermann, I., Dehnert, J., Logvinova, A., Goldsmith, P., Neveu, J. M., Lane, W. S., Gibson, B., Reinheckel, T., Peters, C., Bogyo, M., and Hook, V. </w:t>
      </w:r>
      <w:r w:rsidRPr="00412996">
        <w:rPr>
          <w:b/>
          <w:color w:val="000000"/>
          <w:sz w:val="20"/>
          <w:szCs w:val="20"/>
          <w:lang w:val="en-US"/>
        </w:rPr>
        <w:t>(</w:t>
      </w:r>
      <w:r w:rsidRPr="00412996">
        <w:rPr>
          <w:rStyle w:val="nlmyear2"/>
          <w:b w:val="0"/>
          <w:color w:val="000000"/>
          <w:sz w:val="20"/>
          <w:szCs w:val="20"/>
          <w:lang w:val="en-US"/>
        </w:rPr>
        <w:t>2003)</w:t>
      </w:r>
      <w:r w:rsidRPr="00412996">
        <w:rPr>
          <w:color w:val="000000"/>
          <w:sz w:val="20"/>
          <w:szCs w:val="20"/>
          <w:lang w:val="en-US"/>
        </w:rPr>
        <w:t xml:space="preserve">. Cathepsin L in secretory vesicles functions as a prohormone-processing enzyme for production of the enkephalin peptide neurotransmitter </w:t>
      </w:r>
      <w:r w:rsidRPr="00412996">
        <w:rPr>
          <w:rStyle w:val="citationsource-journal1"/>
          <w:color w:val="000000"/>
          <w:sz w:val="20"/>
          <w:szCs w:val="20"/>
          <w:lang w:val="en-US"/>
        </w:rPr>
        <w:t>Proc. Natl. Acad. Sci. U.S.A.</w:t>
      </w:r>
      <w:r w:rsidRPr="00412996">
        <w:rPr>
          <w:color w:val="000000"/>
          <w:sz w:val="20"/>
          <w:szCs w:val="20"/>
          <w:lang w:val="en-US"/>
        </w:rPr>
        <w:t xml:space="preserve"> 100 9590 9595. </w:t>
      </w:r>
    </w:p>
    <w:p w:rsidR="0068194E" w:rsidRPr="00412996" w:rsidRDefault="0068194E" w:rsidP="0068194E">
      <w:pPr>
        <w:shd w:val="clear" w:color="auto" w:fill="FFFFFF"/>
        <w:spacing w:after="150" w:line="270" w:lineRule="atLeast"/>
        <w:jc w:val="both"/>
        <w:rPr>
          <w:color w:val="000000"/>
          <w:sz w:val="20"/>
          <w:szCs w:val="20"/>
          <w:lang w:val="en-US"/>
        </w:rPr>
      </w:pPr>
      <w:r w:rsidRPr="00412996">
        <w:rPr>
          <w:color w:val="000000"/>
          <w:sz w:val="20"/>
          <w:szCs w:val="20"/>
          <w:lang w:val="en-US"/>
        </w:rPr>
        <w:t xml:space="preserve">Yoshikawa, K., Williams, C., and Sabol, S. L. </w:t>
      </w:r>
      <w:r w:rsidRPr="00412996">
        <w:rPr>
          <w:b/>
          <w:color w:val="000000"/>
          <w:sz w:val="20"/>
          <w:szCs w:val="20"/>
          <w:lang w:val="en-US"/>
        </w:rPr>
        <w:t>(</w:t>
      </w:r>
      <w:r w:rsidRPr="00412996">
        <w:rPr>
          <w:rStyle w:val="nlmyear2"/>
          <w:b w:val="0"/>
          <w:color w:val="000000"/>
          <w:sz w:val="20"/>
          <w:szCs w:val="20"/>
          <w:lang w:val="en-US"/>
        </w:rPr>
        <w:t>1984).</w:t>
      </w:r>
      <w:r w:rsidRPr="00412996">
        <w:rPr>
          <w:color w:val="000000"/>
          <w:sz w:val="20"/>
          <w:szCs w:val="20"/>
          <w:lang w:val="en-US"/>
        </w:rPr>
        <w:t xml:space="preserve"> Rat brain preproenkephalin mRNA, cDNA cloning, primary structure, and distribution in the central nervous system </w:t>
      </w:r>
      <w:r w:rsidRPr="00412996">
        <w:rPr>
          <w:rStyle w:val="citationsource-journal1"/>
          <w:color w:val="000000"/>
          <w:sz w:val="20"/>
          <w:szCs w:val="20"/>
          <w:lang w:val="en-US"/>
        </w:rPr>
        <w:t>J. Biol. Chem.</w:t>
      </w:r>
      <w:r w:rsidRPr="00412996">
        <w:rPr>
          <w:color w:val="000000"/>
          <w:sz w:val="20"/>
          <w:szCs w:val="20"/>
          <w:lang w:val="en-US"/>
        </w:rPr>
        <w:t xml:space="preserve"> 259 14301 14308.</w:t>
      </w:r>
    </w:p>
    <w:p w:rsidR="002A3BFC" w:rsidRPr="00412996" w:rsidRDefault="002A3BFC" w:rsidP="0068194E">
      <w:pPr>
        <w:shd w:val="clear" w:color="auto" w:fill="FFFFFF"/>
        <w:spacing w:after="150" w:line="270" w:lineRule="atLeast"/>
        <w:jc w:val="both"/>
        <w:rPr>
          <w:color w:val="000000"/>
          <w:sz w:val="20"/>
          <w:szCs w:val="20"/>
          <w:lang w:val="es-MX"/>
        </w:rPr>
      </w:pPr>
      <w:r w:rsidRPr="00412996">
        <w:rPr>
          <w:color w:val="000000"/>
          <w:sz w:val="20"/>
          <w:szCs w:val="20"/>
          <w:lang w:val="es-MX"/>
        </w:rPr>
        <w:t xml:space="preserve">Nota: utilice el encabezado que se encuentra en este formato y numere las hojas de su </w:t>
      </w:r>
      <w:r w:rsidR="00E670F8" w:rsidRPr="00412996">
        <w:rPr>
          <w:color w:val="000000"/>
          <w:sz w:val="20"/>
          <w:szCs w:val="20"/>
          <w:lang w:val="es-MX"/>
        </w:rPr>
        <w:t>artículo</w:t>
      </w:r>
      <w:r w:rsidRPr="00412996">
        <w:rPr>
          <w:color w:val="000000"/>
          <w:sz w:val="20"/>
          <w:szCs w:val="20"/>
          <w:lang w:val="es-MX"/>
        </w:rPr>
        <w:t>.</w:t>
      </w:r>
    </w:p>
    <w:p w:rsidR="002A3BFC" w:rsidRPr="002A3BFC" w:rsidRDefault="002A3BFC" w:rsidP="0068194E">
      <w:pPr>
        <w:shd w:val="clear" w:color="auto" w:fill="FFFFFF"/>
        <w:spacing w:after="150" w:line="270" w:lineRule="atLeast"/>
        <w:jc w:val="both"/>
        <w:rPr>
          <w:rFonts w:ascii="Century Schoolbook" w:hAnsi="Century Schoolbook" w:cs="Arial"/>
          <w:color w:val="000000"/>
          <w:sz w:val="20"/>
          <w:szCs w:val="20"/>
          <w:lang w:val="es-MX"/>
        </w:rPr>
      </w:pPr>
    </w:p>
    <w:p w:rsidR="0068194E" w:rsidRDefault="0068194E" w:rsidP="0068194E"/>
    <w:p w:rsidR="0068194E" w:rsidRPr="003E35B3" w:rsidRDefault="0068194E" w:rsidP="003E35B3">
      <w:pPr>
        <w:ind w:firstLine="245"/>
        <w:jc w:val="both"/>
        <w:rPr>
          <w:sz w:val="22"/>
          <w:szCs w:val="22"/>
          <w:lang w:val="es-MX" w:eastAsia="en-US"/>
        </w:rPr>
      </w:pPr>
    </w:p>
    <w:p w:rsidR="003E35B3" w:rsidRDefault="003E35B3" w:rsidP="00067ACC">
      <w:pPr>
        <w:ind w:firstLine="708"/>
        <w:jc w:val="both"/>
        <w:rPr>
          <w:rFonts w:ascii="Century Schoolbook" w:hAnsi="Century Schoolbook"/>
        </w:rPr>
        <w:sectPr w:rsidR="003E35B3" w:rsidSect="003E35B3">
          <w:type w:val="continuous"/>
          <w:pgSz w:w="12242" w:h="15842" w:code="1"/>
          <w:pgMar w:top="1701" w:right="1701" w:bottom="1701" w:left="1701" w:header="709" w:footer="709" w:gutter="0"/>
          <w:cols w:num="2" w:space="708"/>
          <w:docGrid w:linePitch="360"/>
        </w:sectPr>
      </w:pPr>
    </w:p>
    <w:p w:rsidR="003E35B3" w:rsidRDefault="003E35B3" w:rsidP="00067ACC">
      <w:pPr>
        <w:ind w:firstLine="708"/>
        <w:jc w:val="both"/>
        <w:rPr>
          <w:rFonts w:ascii="Century Schoolbook" w:hAnsi="Century Schoolbook"/>
        </w:rPr>
      </w:pPr>
    </w:p>
    <w:p w:rsidR="0068194E" w:rsidRPr="00E670F8" w:rsidRDefault="0068194E" w:rsidP="009716E1">
      <w:pPr>
        <w:shd w:val="clear" w:color="auto" w:fill="FFFFFF"/>
        <w:spacing w:after="150" w:line="270" w:lineRule="atLeast"/>
        <w:rPr>
          <w:rFonts w:ascii="Century Schoolbook" w:hAnsi="Century Schoolbook" w:cs="Arial"/>
          <w:color w:val="000000"/>
          <w:sz w:val="20"/>
          <w:szCs w:val="20"/>
        </w:rPr>
        <w:sectPr w:rsidR="0068194E" w:rsidRPr="00E670F8" w:rsidSect="003E35B3">
          <w:type w:val="continuous"/>
          <w:pgSz w:w="12242" w:h="15842" w:code="1"/>
          <w:pgMar w:top="1701" w:right="1701" w:bottom="1701" w:left="1701" w:header="709" w:footer="709" w:gutter="0"/>
          <w:cols w:space="708"/>
          <w:docGrid w:linePitch="360"/>
        </w:sectPr>
      </w:pPr>
    </w:p>
    <w:p w:rsidR="00EA6A3B" w:rsidRPr="002250DB" w:rsidRDefault="00EA6A3B" w:rsidP="0068194E">
      <w:pPr>
        <w:shd w:val="clear" w:color="auto" w:fill="FFFFFF"/>
        <w:spacing w:after="150" w:line="270" w:lineRule="atLeast"/>
        <w:rPr>
          <w:rFonts w:ascii="Century Schoolbook" w:hAnsi="Century Schoolbook"/>
          <w:sz w:val="20"/>
          <w:szCs w:val="20"/>
        </w:rPr>
      </w:pPr>
    </w:p>
    <w:sectPr w:rsidR="00EA6A3B" w:rsidRPr="002250DB" w:rsidSect="0068194E">
      <w:type w:val="continuous"/>
      <w:pgSz w:w="12242" w:h="15842" w:code="1"/>
      <w:pgMar w:top="1701" w:right="1701" w:bottom="1701" w:left="170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3785" w:rsidRDefault="002C3785">
      <w:r>
        <w:separator/>
      </w:r>
    </w:p>
  </w:endnote>
  <w:endnote w:type="continuationSeparator" w:id="0">
    <w:p w:rsidR="002C3785" w:rsidRDefault="002C37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Felix Titling">
    <w:panose1 w:val="04060505060202020A04"/>
    <w:charset w:val="00"/>
    <w:family w:val="decorativ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BFC" w:rsidRDefault="002A3BFC">
    <w:pPr>
      <w:pStyle w:val="Piedepgina"/>
      <w:jc w:val="right"/>
    </w:pPr>
    <w:r>
      <w:fldChar w:fldCharType="begin"/>
    </w:r>
    <w:r>
      <w:instrText xml:space="preserve"> PAGE   \* MERGEFORMAT </w:instrText>
    </w:r>
    <w:r>
      <w:fldChar w:fldCharType="separate"/>
    </w:r>
    <w:r w:rsidR="00560306">
      <w:rPr>
        <w:noProof/>
      </w:rPr>
      <w:t>1</w:t>
    </w:r>
    <w:r>
      <w:fldChar w:fldCharType="end"/>
    </w:r>
  </w:p>
  <w:p w:rsidR="002A3BFC" w:rsidRPr="00E670F8" w:rsidRDefault="00E670F8">
    <w:pPr>
      <w:pStyle w:val="Piedepgina"/>
      <w:rPr>
        <w:i/>
        <w:sz w:val="22"/>
        <w:szCs w:val="22"/>
      </w:rPr>
    </w:pPr>
    <w:r w:rsidRPr="00E670F8">
      <w:rPr>
        <w:i/>
        <w:sz w:val="22"/>
        <w:szCs w:val="22"/>
      </w:rPr>
      <w:t xml:space="preserve">Ejemplar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3785" w:rsidRDefault="002C3785">
      <w:r>
        <w:separator/>
      </w:r>
    </w:p>
  </w:footnote>
  <w:footnote w:type="continuationSeparator" w:id="0">
    <w:p w:rsidR="002C3785" w:rsidRDefault="002C37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70F8" w:rsidRDefault="00E670F8" w:rsidP="00E670F8">
    <w:pPr>
      <w:pStyle w:val="Encabezado"/>
    </w:pPr>
    <w:r w:rsidRPr="00E670F8">
      <w:rPr>
        <w:noProof/>
        <w:lang w:val="es-MX" w:eastAsia="es-MX"/>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i1026" type="#_x0000_t75" style="width:468pt;height:1in;visibility:visible">
          <v:imagedata r:id="rId1" o:title=""/>
        </v:shape>
      </w:pict>
    </w:r>
  </w:p>
  <w:p w:rsidR="00E670F8" w:rsidRPr="00E670F8" w:rsidRDefault="00E670F8" w:rsidP="00E670F8">
    <w:pPr>
      <w:pStyle w:val="Encabezado"/>
      <w:jc w:val="right"/>
      <w:rPr>
        <w:i/>
        <w:sz w:val="20"/>
        <w:szCs w:val="20"/>
      </w:rPr>
    </w:pPr>
    <w:r w:rsidRPr="00E670F8">
      <w:rPr>
        <w:i/>
        <w:sz w:val="20"/>
        <w:szCs w:val="20"/>
      </w:rPr>
      <w:t>ISSN 2007-1957</w:t>
    </w:r>
  </w:p>
  <w:p w:rsidR="003E35B3" w:rsidRPr="0065342E" w:rsidRDefault="003E35B3">
    <w:pPr>
      <w:pStyle w:val="Encabezado"/>
      <w:rPr>
        <w:rFonts w:ascii="Felix Titling" w:hAnsi="Felix Titling"/>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pPr>
        <w:ind w:left="0" w:firstLine="0"/>
      </w:pPr>
    </w:lvl>
  </w:abstractNum>
  <w:abstractNum w:abstractNumId="1" w15:restartNumberingAfterBreak="0">
    <w:nsid w:val="24701CB5"/>
    <w:multiLevelType w:val="singleLevel"/>
    <w:tmpl w:val="1C7E9204"/>
    <w:lvl w:ilvl="0">
      <w:start w:val="1"/>
      <w:numFmt w:val="lowerLetter"/>
      <w:lvlText w:val="%1."/>
      <w:legacy w:legacy="1" w:legacySpace="0" w:legacyIndent="360"/>
      <w:lvlJc w:val="left"/>
      <w:pPr>
        <w:ind w:left="1440" w:hanging="360"/>
      </w:pPr>
      <w:rPr>
        <w:b w:val="0"/>
        <w:i w:val="0"/>
      </w:rPr>
    </w:lvl>
  </w:abstractNum>
  <w:abstractNum w:abstractNumId="2" w15:restartNumberingAfterBreak="0">
    <w:nsid w:val="2B441C82"/>
    <w:multiLevelType w:val="hybridMultilevel"/>
    <w:tmpl w:val="15BAC1D0"/>
    <w:lvl w:ilvl="0" w:tplc="8C90D976">
      <w:start w:val="1"/>
      <w:numFmt w:val="upperRoman"/>
      <w:lvlText w:val="%1."/>
      <w:lvlJc w:val="left"/>
      <w:pPr>
        <w:tabs>
          <w:tab w:val="num" w:pos="1080"/>
        </w:tabs>
        <w:ind w:left="1080" w:hanging="72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15:restartNumberingAfterBreak="0">
    <w:nsid w:val="362B4495"/>
    <w:multiLevelType w:val="singleLevel"/>
    <w:tmpl w:val="7FDA6774"/>
    <w:lvl w:ilvl="0">
      <w:start w:val="1"/>
      <w:numFmt w:val="lowerLetter"/>
      <w:lvlText w:val="%1)"/>
      <w:legacy w:legacy="1" w:legacySpace="0" w:legacyIndent="360"/>
      <w:lvlJc w:val="left"/>
      <w:pPr>
        <w:ind w:left="1440" w:hanging="360"/>
      </w:pPr>
    </w:lvl>
  </w:abstractNum>
  <w:abstractNum w:abstractNumId="4" w15:restartNumberingAfterBreak="0">
    <w:nsid w:val="3DFB78E4"/>
    <w:multiLevelType w:val="hybridMultilevel"/>
    <w:tmpl w:val="904EA300"/>
    <w:lvl w:ilvl="0" w:tplc="0C0A0011">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15:restartNumberingAfterBreak="0">
    <w:nsid w:val="64C77209"/>
    <w:multiLevelType w:val="hybridMultilevel"/>
    <w:tmpl w:val="D7FEC938"/>
    <w:lvl w:ilvl="0" w:tplc="D6CA88E4">
      <w:start w:val="1"/>
      <w:numFmt w:val="bullet"/>
      <w:lvlText w:val=""/>
      <w:lvlJc w:val="left"/>
      <w:pPr>
        <w:tabs>
          <w:tab w:val="num" w:pos="1800"/>
        </w:tabs>
        <w:ind w:left="18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15:restartNumberingAfterBreak="0">
    <w:nsid w:val="6B8F2960"/>
    <w:multiLevelType w:val="hybridMultilevel"/>
    <w:tmpl w:val="231E88CE"/>
    <w:lvl w:ilvl="0" w:tplc="D6CA88E4">
      <w:start w:val="1"/>
      <w:numFmt w:val="bullet"/>
      <w:lvlText w:val=""/>
      <w:lvlJc w:val="left"/>
      <w:pPr>
        <w:tabs>
          <w:tab w:val="num" w:pos="1440"/>
        </w:tabs>
        <w:ind w:left="144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15:restartNumberingAfterBreak="0">
    <w:nsid w:val="6EFD37E8"/>
    <w:multiLevelType w:val="multilevel"/>
    <w:tmpl w:val="E1E816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8F06A96"/>
    <w:multiLevelType w:val="hybridMultilevel"/>
    <w:tmpl w:val="A22A9622"/>
    <w:lvl w:ilvl="0" w:tplc="D6CA88E4">
      <w:start w:val="1"/>
      <w:numFmt w:val="bullet"/>
      <w:lvlText w:val=""/>
      <w:lvlJc w:val="left"/>
      <w:pPr>
        <w:tabs>
          <w:tab w:val="num" w:pos="1755"/>
        </w:tabs>
        <w:ind w:left="1755"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2"/>
  </w:num>
  <w:num w:numId="2">
    <w:abstractNumId w:val="3"/>
    <w:lvlOverride w:ilvl="0">
      <w:startOverride w:val="1"/>
    </w:lvlOverride>
  </w:num>
  <w:num w:numId="3">
    <w:abstractNumId w:val="1"/>
    <w:lvlOverride w:ilvl="0">
      <w:startOverride w:val="1"/>
    </w:lvlOverride>
  </w:num>
  <w:num w:numId="4">
    <w:abstractNumId w:val="1"/>
    <w:lvlOverride w:ilvl="0">
      <w:lvl w:ilvl="0">
        <w:start w:val="1"/>
        <w:numFmt w:val="lowerLetter"/>
        <w:lvlText w:val="%1."/>
        <w:legacy w:legacy="1" w:legacySpace="0" w:legacyIndent="360"/>
        <w:lvlJc w:val="left"/>
        <w:pPr>
          <w:ind w:left="1440" w:hanging="360"/>
        </w:pPr>
        <w:rPr>
          <w:b w:val="0"/>
          <w:i w:val="0"/>
        </w:rPr>
      </w:lvl>
    </w:lvlOverride>
  </w:num>
  <w:num w:numId="5">
    <w:abstractNumId w:val="0"/>
    <w:lvlOverride w:ilvl="0">
      <w:lvl w:ilvl="0">
        <w:numFmt w:val="bullet"/>
        <w:lvlText w:val=""/>
        <w:legacy w:legacy="1" w:legacySpace="0" w:legacyIndent="360"/>
        <w:lvlJc w:val="left"/>
        <w:pPr>
          <w:ind w:left="1080" w:hanging="360"/>
        </w:pPr>
        <w:rPr>
          <w:rFonts w:ascii="Symbol" w:hAnsi="Symbol" w:hint="default"/>
        </w:rPr>
      </w:lvl>
    </w:lvlOverride>
  </w:num>
  <w:num w:numId="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5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drawingGridHorizontalSpacing w:val="187"/>
  <w:displayVerticalDrawingGridEvery w:val="2"/>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97B7E"/>
    <w:rsid w:val="00067ACC"/>
    <w:rsid w:val="000705AF"/>
    <w:rsid w:val="00094EED"/>
    <w:rsid w:val="000A12D2"/>
    <w:rsid w:val="000A344E"/>
    <w:rsid w:val="000A6BC5"/>
    <w:rsid w:val="000C1CB4"/>
    <w:rsid w:val="000C50E6"/>
    <w:rsid w:val="000E55C4"/>
    <w:rsid w:val="000E5E05"/>
    <w:rsid w:val="000F7CBD"/>
    <w:rsid w:val="00184697"/>
    <w:rsid w:val="00197B7E"/>
    <w:rsid w:val="001A6651"/>
    <w:rsid w:val="001E0808"/>
    <w:rsid w:val="00217B38"/>
    <w:rsid w:val="002250DB"/>
    <w:rsid w:val="002A3BFC"/>
    <w:rsid w:val="002C3785"/>
    <w:rsid w:val="002E0AA0"/>
    <w:rsid w:val="00325948"/>
    <w:rsid w:val="00327B27"/>
    <w:rsid w:val="00363D34"/>
    <w:rsid w:val="003854AB"/>
    <w:rsid w:val="003919C0"/>
    <w:rsid w:val="003D7708"/>
    <w:rsid w:val="003E35B3"/>
    <w:rsid w:val="0040127A"/>
    <w:rsid w:val="00402D3B"/>
    <w:rsid w:val="00412996"/>
    <w:rsid w:val="00422BE6"/>
    <w:rsid w:val="00424EC3"/>
    <w:rsid w:val="004435B4"/>
    <w:rsid w:val="004C3A6A"/>
    <w:rsid w:val="004D2BBA"/>
    <w:rsid w:val="004E3410"/>
    <w:rsid w:val="00560306"/>
    <w:rsid w:val="00560FCB"/>
    <w:rsid w:val="00570653"/>
    <w:rsid w:val="005A7494"/>
    <w:rsid w:val="005E612B"/>
    <w:rsid w:val="006325CD"/>
    <w:rsid w:val="0063343C"/>
    <w:rsid w:val="00652A93"/>
    <w:rsid w:val="0065342E"/>
    <w:rsid w:val="0068194E"/>
    <w:rsid w:val="00683158"/>
    <w:rsid w:val="00747929"/>
    <w:rsid w:val="00747AA6"/>
    <w:rsid w:val="00770B2D"/>
    <w:rsid w:val="007904DD"/>
    <w:rsid w:val="007F5CC8"/>
    <w:rsid w:val="00825D45"/>
    <w:rsid w:val="0084487F"/>
    <w:rsid w:val="008626D7"/>
    <w:rsid w:val="008A2DDA"/>
    <w:rsid w:val="008A3412"/>
    <w:rsid w:val="008A7156"/>
    <w:rsid w:val="008C646C"/>
    <w:rsid w:val="008E72FC"/>
    <w:rsid w:val="009628A6"/>
    <w:rsid w:val="009716E1"/>
    <w:rsid w:val="009C7220"/>
    <w:rsid w:val="009D5A29"/>
    <w:rsid w:val="009E6F22"/>
    <w:rsid w:val="00A30F31"/>
    <w:rsid w:val="00A476F0"/>
    <w:rsid w:val="00A76B71"/>
    <w:rsid w:val="00A82579"/>
    <w:rsid w:val="00AA4413"/>
    <w:rsid w:val="00AA44D6"/>
    <w:rsid w:val="00B324C1"/>
    <w:rsid w:val="00B67062"/>
    <w:rsid w:val="00BB134A"/>
    <w:rsid w:val="00BB4C23"/>
    <w:rsid w:val="00BF1B9E"/>
    <w:rsid w:val="00BF282D"/>
    <w:rsid w:val="00BF3918"/>
    <w:rsid w:val="00C14C4E"/>
    <w:rsid w:val="00C44EA1"/>
    <w:rsid w:val="00CC053B"/>
    <w:rsid w:val="00CC76F9"/>
    <w:rsid w:val="00CF5621"/>
    <w:rsid w:val="00D30003"/>
    <w:rsid w:val="00D44613"/>
    <w:rsid w:val="00DA5F3A"/>
    <w:rsid w:val="00E23041"/>
    <w:rsid w:val="00E27264"/>
    <w:rsid w:val="00E670F8"/>
    <w:rsid w:val="00EA6A3B"/>
    <w:rsid w:val="00EC026F"/>
    <w:rsid w:val="00F32A7D"/>
    <w:rsid w:val="00F84160"/>
    <w:rsid w:val="00F873F8"/>
    <w:rsid w:val="00FF3D8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49"/>
    <o:shapelayout v:ext="edit">
      <o:idmap v:ext="edit" data="1"/>
    </o:shapelayout>
  </w:shapeDefaults>
  <w:decimalSymbol w:val="."/>
  <w:listSeparator w:val=","/>
  <w14:docId w14:val="30D5163C"/>
  <w15:chartTrackingRefBased/>
  <w15:docId w15:val="{325DBDE6-0E4F-4E2F-98D0-9B628760F6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MX" w:eastAsia="es-MX" w:bidi="ar-SA"/>
      </w:rPr>
    </w:rPrDefault>
    <w:pPrDefault/>
  </w:docDefaults>
  <w:latentStyles w:defLockedState="0" w:defUIPriority="0" w:defSemiHidden="0" w:defUnhideWhenUsed="0" w:defQFormat="0" w:count="372">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Normal">
    <w:name w:val="Normal"/>
    <w:qFormat/>
    <w:rsid w:val="00BB4C23"/>
    <w:rPr>
      <w:sz w:val="24"/>
      <w:szCs w:val="24"/>
      <w:lang w:val="es-ES" w:eastAsia="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notapie">
    <w:name w:val="footnote text"/>
    <w:basedOn w:val="Normal"/>
    <w:semiHidden/>
    <w:rsid w:val="00D30003"/>
    <w:rPr>
      <w:sz w:val="20"/>
      <w:szCs w:val="20"/>
    </w:rPr>
  </w:style>
  <w:style w:type="character" w:styleId="Refdenotaalpie">
    <w:name w:val="footnote reference"/>
    <w:semiHidden/>
    <w:rsid w:val="00D30003"/>
    <w:rPr>
      <w:vertAlign w:val="superscript"/>
    </w:rPr>
  </w:style>
  <w:style w:type="character" w:styleId="Hipervnculo">
    <w:name w:val="Hyperlink"/>
    <w:rsid w:val="00D30003"/>
    <w:rPr>
      <w:color w:val="0000FF"/>
      <w:u w:val="single"/>
    </w:rPr>
  </w:style>
  <w:style w:type="character" w:styleId="Textoennegrita">
    <w:name w:val="Strong"/>
    <w:qFormat/>
    <w:rsid w:val="009716E1"/>
    <w:rPr>
      <w:b/>
      <w:bCs/>
    </w:rPr>
  </w:style>
  <w:style w:type="character" w:customStyle="1" w:styleId="nlmyear2">
    <w:name w:val="nlm_year2"/>
    <w:rsid w:val="009716E1"/>
    <w:rPr>
      <w:b/>
      <w:bCs/>
    </w:rPr>
  </w:style>
  <w:style w:type="character" w:customStyle="1" w:styleId="citationsource-journal1">
    <w:name w:val="citation_source-journal1"/>
    <w:rsid w:val="009716E1"/>
    <w:rPr>
      <w:i/>
      <w:iCs/>
    </w:rPr>
  </w:style>
  <w:style w:type="paragraph" w:styleId="Encabezado">
    <w:name w:val="header"/>
    <w:basedOn w:val="Normal"/>
    <w:link w:val="EncabezadoCar"/>
    <w:uiPriority w:val="99"/>
    <w:rsid w:val="003E35B3"/>
    <w:pPr>
      <w:tabs>
        <w:tab w:val="center" w:pos="4419"/>
        <w:tab w:val="right" w:pos="8838"/>
      </w:tabs>
    </w:pPr>
  </w:style>
  <w:style w:type="character" w:customStyle="1" w:styleId="EncabezadoCar">
    <w:name w:val="Encabezado Car"/>
    <w:link w:val="Encabezado"/>
    <w:uiPriority w:val="99"/>
    <w:rsid w:val="003E35B3"/>
    <w:rPr>
      <w:sz w:val="24"/>
      <w:szCs w:val="24"/>
      <w:lang w:val="es-ES" w:eastAsia="es-ES"/>
    </w:rPr>
  </w:style>
  <w:style w:type="paragraph" w:styleId="Piedepgina">
    <w:name w:val="footer"/>
    <w:basedOn w:val="Normal"/>
    <w:link w:val="PiedepginaCar"/>
    <w:uiPriority w:val="99"/>
    <w:rsid w:val="003E35B3"/>
    <w:pPr>
      <w:tabs>
        <w:tab w:val="center" w:pos="4419"/>
        <w:tab w:val="right" w:pos="8838"/>
      </w:tabs>
    </w:pPr>
  </w:style>
  <w:style w:type="character" w:customStyle="1" w:styleId="PiedepginaCar">
    <w:name w:val="Pie de página Car"/>
    <w:link w:val="Piedepgina"/>
    <w:uiPriority w:val="99"/>
    <w:rsid w:val="003E35B3"/>
    <w:rPr>
      <w:sz w:val="24"/>
      <w:szCs w:val="24"/>
      <w:lang w:val="es-ES" w:eastAsia="es-ES"/>
    </w:rPr>
  </w:style>
  <w:style w:type="character" w:customStyle="1" w:styleId="IEEEParagraphChar">
    <w:name w:val="IEEE Paragraph Char"/>
    <w:link w:val="IEEEParagraph"/>
    <w:locked/>
    <w:rsid w:val="00FF3D80"/>
    <w:rPr>
      <w:rFonts w:eastAsia="SimSun"/>
      <w:szCs w:val="24"/>
      <w:lang w:val="es-ES_tradnl" w:eastAsia="zh-CN"/>
    </w:rPr>
  </w:style>
  <w:style w:type="paragraph" w:customStyle="1" w:styleId="IEEEParagraph">
    <w:name w:val="IEEE Paragraph"/>
    <w:basedOn w:val="Normal"/>
    <w:link w:val="IEEEParagraphChar"/>
    <w:rsid w:val="00FF3D80"/>
    <w:pPr>
      <w:adjustRightInd w:val="0"/>
      <w:snapToGrid w:val="0"/>
      <w:ind w:firstLine="216"/>
      <w:jc w:val="both"/>
    </w:pPr>
    <w:rPr>
      <w:rFonts w:eastAsia="SimSun"/>
      <w:sz w:val="20"/>
      <w:lang w:val="es-ES_tradnl"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528476">
      <w:bodyDiv w:val="1"/>
      <w:marLeft w:val="0"/>
      <w:marRight w:val="0"/>
      <w:marTop w:val="0"/>
      <w:marBottom w:val="0"/>
      <w:divBdr>
        <w:top w:val="none" w:sz="0" w:space="0" w:color="auto"/>
        <w:left w:val="none" w:sz="0" w:space="0" w:color="auto"/>
        <w:bottom w:val="none" w:sz="0" w:space="0" w:color="auto"/>
        <w:right w:val="none" w:sz="0" w:space="0" w:color="auto"/>
      </w:divBdr>
      <w:divsChild>
        <w:div w:id="2092307921">
          <w:marLeft w:val="0"/>
          <w:marRight w:val="0"/>
          <w:marTop w:val="150"/>
          <w:marBottom w:val="0"/>
          <w:divBdr>
            <w:top w:val="single" w:sz="6" w:space="0" w:color="C6C4C4"/>
            <w:left w:val="single" w:sz="6" w:space="0" w:color="C6C4C4"/>
            <w:bottom w:val="single" w:sz="6" w:space="0" w:color="C6C4C4"/>
            <w:right w:val="single" w:sz="6" w:space="0" w:color="C6C4C4"/>
          </w:divBdr>
          <w:divsChild>
            <w:div w:id="2074890529">
              <w:marLeft w:val="0"/>
              <w:marRight w:val="0"/>
              <w:marTop w:val="0"/>
              <w:marBottom w:val="0"/>
              <w:divBdr>
                <w:top w:val="none" w:sz="0" w:space="0" w:color="auto"/>
                <w:left w:val="none" w:sz="0" w:space="0" w:color="auto"/>
                <w:bottom w:val="none" w:sz="0" w:space="0" w:color="auto"/>
                <w:right w:val="none" w:sz="0" w:space="0" w:color="auto"/>
              </w:divBdr>
              <w:divsChild>
                <w:div w:id="2075541608">
                  <w:marLeft w:val="0"/>
                  <w:marRight w:val="0"/>
                  <w:marTop w:val="0"/>
                  <w:marBottom w:val="0"/>
                  <w:divBdr>
                    <w:top w:val="none" w:sz="0" w:space="0" w:color="auto"/>
                    <w:left w:val="none" w:sz="0" w:space="0" w:color="auto"/>
                    <w:bottom w:val="none" w:sz="0" w:space="0" w:color="auto"/>
                    <w:right w:val="none" w:sz="0" w:space="0" w:color="auto"/>
                  </w:divBdr>
                  <w:divsChild>
                    <w:div w:id="586572216">
                      <w:marLeft w:val="0"/>
                      <w:marRight w:val="0"/>
                      <w:marTop w:val="150"/>
                      <w:marBottom w:val="150"/>
                      <w:divBdr>
                        <w:top w:val="none" w:sz="0" w:space="0" w:color="auto"/>
                        <w:left w:val="none" w:sz="0" w:space="0" w:color="auto"/>
                        <w:bottom w:val="none" w:sz="0" w:space="0" w:color="auto"/>
                        <w:right w:val="none" w:sz="0" w:space="0" w:color="auto"/>
                      </w:divBdr>
                      <w:divsChild>
                        <w:div w:id="1228565165">
                          <w:marLeft w:val="0"/>
                          <w:marRight w:val="0"/>
                          <w:marTop w:val="0"/>
                          <w:marBottom w:val="0"/>
                          <w:divBdr>
                            <w:top w:val="none" w:sz="0" w:space="0" w:color="auto"/>
                            <w:left w:val="none" w:sz="0" w:space="0" w:color="auto"/>
                            <w:bottom w:val="none" w:sz="0" w:space="0" w:color="auto"/>
                            <w:right w:val="none" w:sz="0" w:space="0" w:color="auto"/>
                          </w:divBdr>
                          <w:divsChild>
                            <w:div w:id="944582955">
                              <w:marLeft w:val="0"/>
                              <w:marRight w:val="0"/>
                              <w:marTop w:val="0"/>
                              <w:marBottom w:val="0"/>
                              <w:divBdr>
                                <w:top w:val="none" w:sz="0" w:space="0" w:color="auto"/>
                                <w:left w:val="none" w:sz="0" w:space="0" w:color="auto"/>
                                <w:bottom w:val="none" w:sz="0" w:space="0" w:color="auto"/>
                                <w:right w:val="none" w:sz="0" w:space="0" w:color="auto"/>
                              </w:divBdr>
                              <w:divsChild>
                                <w:div w:id="1898659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47823392">
      <w:bodyDiv w:val="1"/>
      <w:marLeft w:val="0"/>
      <w:marRight w:val="0"/>
      <w:marTop w:val="0"/>
      <w:marBottom w:val="0"/>
      <w:divBdr>
        <w:top w:val="none" w:sz="0" w:space="0" w:color="auto"/>
        <w:left w:val="none" w:sz="0" w:space="0" w:color="auto"/>
        <w:bottom w:val="none" w:sz="0" w:space="0" w:color="auto"/>
        <w:right w:val="none" w:sz="0" w:space="0" w:color="auto"/>
      </w:divBdr>
      <w:divsChild>
        <w:div w:id="401608459">
          <w:marLeft w:val="0"/>
          <w:marRight w:val="0"/>
          <w:marTop w:val="150"/>
          <w:marBottom w:val="0"/>
          <w:divBdr>
            <w:top w:val="single" w:sz="6" w:space="0" w:color="C6C4C4"/>
            <w:left w:val="single" w:sz="6" w:space="0" w:color="C6C4C4"/>
            <w:bottom w:val="single" w:sz="6" w:space="0" w:color="C6C4C4"/>
            <w:right w:val="single" w:sz="6" w:space="0" w:color="C6C4C4"/>
          </w:divBdr>
          <w:divsChild>
            <w:div w:id="1932079838">
              <w:marLeft w:val="0"/>
              <w:marRight w:val="0"/>
              <w:marTop w:val="0"/>
              <w:marBottom w:val="0"/>
              <w:divBdr>
                <w:top w:val="none" w:sz="0" w:space="0" w:color="auto"/>
                <w:left w:val="none" w:sz="0" w:space="0" w:color="auto"/>
                <w:bottom w:val="none" w:sz="0" w:space="0" w:color="auto"/>
                <w:right w:val="none" w:sz="0" w:space="0" w:color="auto"/>
              </w:divBdr>
              <w:divsChild>
                <w:div w:id="144518140">
                  <w:marLeft w:val="0"/>
                  <w:marRight w:val="0"/>
                  <w:marTop w:val="0"/>
                  <w:marBottom w:val="0"/>
                  <w:divBdr>
                    <w:top w:val="none" w:sz="0" w:space="0" w:color="auto"/>
                    <w:left w:val="none" w:sz="0" w:space="0" w:color="auto"/>
                    <w:bottom w:val="none" w:sz="0" w:space="0" w:color="auto"/>
                    <w:right w:val="none" w:sz="0" w:space="0" w:color="auto"/>
                  </w:divBdr>
                  <w:divsChild>
                    <w:div w:id="1343361566">
                      <w:marLeft w:val="0"/>
                      <w:marRight w:val="0"/>
                      <w:marTop w:val="150"/>
                      <w:marBottom w:val="150"/>
                      <w:divBdr>
                        <w:top w:val="none" w:sz="0" w:space="0" w:color="auto"/>
                        <w:left w:val="none" w:sz="0" w:space="0" w:color="auto"/>
                        <w:bottom w:val="none" w:sz="0" w:space="0" w:color="auto"/>
                        <w:right w:val="none" w:sz="0" w:space="0" w:color="auto"/>
                      </w:divBdr>
                      <w:divsChild>
                        <w:div w:id="473789814">
                          <w:marLeft w:val="0"/>
                          <w:marRight w:val="0"/>
                          <w:marTop w:val="0"/>
                          <w:marBottom w:val="0"/>
                          <w:divBdr>
                            <w:top w:val="none" w:sz="0" w:space="0" w:color="auto"/>
                            <w:left w:val="none" w:sz="0" w:space="0" w:color="auto"/>
                            <w:bottom w:val="none" w:sz="0" w:space="0" w:color="auto"/>
                            <w:right w:val="none" w:sz="0" w:space="0" w:color="auto"/>
                          </w:divBdr>
                          <w:divsChild>
                            <w:div w:id="1787650562">
                              <w:marLeft w:val="0"/>
                              <w:marRight w:val="0"/>
                              <w:marTop w:val="0"/>
                              <w:marBottom w:val="0"/>
                              <w:divBdr>
                                <w:top w:val="none" w:sz="0" w:space="0" w:color="auto"/>
                                <w:left w:val="none" w:sz="0" w:space="0" w:color="auto"/>
                                <w:bottom w:val="none" w:sz="0" w:space="0" w:color="auto"/>
                                <w:right w:val="none" w:sz="0" w:space="0" w:color="auto"/>
                              </w:divBdr>
                              <w:divsChild>
                                <w:div w:id="319388214">
                                  <w:marLeft w:val="0"/>
                                  <w:marRight w:val="0"/>
                                  <w:marTop w:val="0"/>
                                  <w:marBottom w:val="0"/>
                                  <w:divBdr>
                                    <w:top w:val="none" w:sz="0" w:space="0" w:color="auto"/>
                                    <w:left w:val="none" w:sz="0" w:space="0" w:color="auto"/>
                                    <w:bottom w:val="none" w:sz="0" w:space="0" w:color="auto"/>
                                    <w:right w:val="none" w:sz="0" w:space="0" w:color="auto"/>
                                  </w:divBdr>
                                </w:div>
                                <w:div w:id="608780769">
                                  <w:marLeft w:val="0"/>
                                  <w:marRight w:val="0"/>
                                  <w:marTop w:val="0"/>
                                  <w:marBottom w:val="0"/>
                                  <w:divBdr>
                                    <w:top w:val="none" w:sz="0" w:space="0" w:color="auto"/>
                                    <w:left w:val="none" w:sz="0" w:space="0" w:color="auto"/>
                                    <w:bottom w:val="none" w:sz="0" w:space="0" w:color="auto"/>
                                    <w:right w:val="none" w:sz="0" w:space="0" w:color="auto"/>
                                  </w:divBdr>
                                </w:div>
                                <w:div w:id="816146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182995">
      <w:bodyDiv w:val="1"/>
      <w:marLeft w:val="0"/>
      <w:marRight w:val="0"/>
      <w:marTop w:val="0"/>
      <w:marBottom w:val="0"/>
      <w:divBdr>
        <w:top w:val="none" w:sz="0" w:space="0" w:color="auto"/>
        <w:left w:val="none" w:sz="0" w:space="0" w:color="auto"/>
        <w:bottom w:val="none" w:sz="0" w:space="0" w:color="auto"/>
        <w:right w:val="none" w:sz="0" w:space="0" w:color="auto"/>
      </w:divBdr>
      <w:divsChild>
        <w:div w:id="428428634">
          <w:marLeft w:val="0"/>
          <w:marRight w:val="0"/>
          <w:marTop w:val="150"/>
          <w:marBottom w:val="0"/>
          <w:divBdr>
            <w:top w:val="single" w:sz="6" w:space="0" w:color="C6C4C4"/>
            <w:left w:val="single" w:sz="6" w:space="0" w:color="C6C4C4"/>
            <w:bottom w:val="single" w:sz="6" w:space="0" w:color="C6C4C4"/>
            <w:right w:val="single" w:sz="6" w:space="0" w:color="C6C4C4"/>
          </w:divBdr>
          <w:divsChild>
            <w:div w:id="983045135">
              <w:marLeft w:val="0"/>
              <w:marRight w:val="0"/>
              <w:marTop w:val="0"/>
              <w:marBottom w:val="0"/>
              <w:divBdr>
                <w:top w:val="none" w:sz="0" w:space="0" w:color="auto"/>
                <w:left w:val="none" w:sz="0" w:space="0" w:color="auto"/>
                <w:bottom w:val="none" w:sz="0" w:space="0" w:color="auto"/>
                <w:right w:val="none" w:sz="0" w:space="0" w:color="auto"/>
              </w:divBdr>
              <w:divsChild>
                <w:div w:id="1082070493">
                  <w:marLeft w:val="0"/>
                  <w:marRight w:val="0"/>
                  <w:marTop w:val="0"/>
                  <w:marBottom w:val="0"/>
                  <w:divBdr>
                    <w:top w:val="none" w:sz="0" w:space="0" w:color="auto"/>
                    <w:left w:val="none" w:sz="0" w:space="0" w:color="auto"/>
                    <w:bottom w:val="none" w:sz="0" w:space="0" w:color="auto"/>
                    <w:right w:val="none" w:sz="0" w:space="0" w:color="auto"/>
                  </w:divBdr>
                  <w:divsChild>
                    <w:div w:id="1298293775">
                      <w:marLeft w:val="0"/>
                      <w:marRight w:val="0"/>
                      <w:marTop w:val="150"/>
                      <w:marBottom w:val="150"/>
                      <w:divBdr>
                        <w:top w:val="none" w:sz="0" w:space="0" w:color="auto"/>
                        <w:left w:val="none" w:sz="0" w:space="0" w:color="auto"/>
                        <w:bottom w:val="none" w:sz="0" w:space="0" w:color="auto"/>
                        <w:right w:val="none" w:sz="0" w:space="0" w:color="auto"/>
                      </w:divBdr>
                      <w:divsChild>
                        <w:div w:id="1995914963">
                          <w:marLeft w:val="0"/>
                          <w:marRight w:val="0"/>
                          <w:marTop w:val="0"/>
                          <w:marBottom w:val="0"/>
                          <w:divBdr>
                            <w:top w:val="none" w:sz="0" w:space="0" w:color="auto"/>
                            <w:left w:val="none" w:sz="0" w:space="0" w:color="auto"/>
                            <w:bottom w:val="none" w:sz="0" w:space="0" w:color="auto"/>
                            <w:right w:val="none" w:sz="0" w:space="0" w:color="auto"/>
                          </w:divBdr>
                          <w:divsChild>
                            <w:div w:id="1747608379">
                              <w:marLeft w:val="0"/>
                              <w:marRight w:val="0"/>
                              <w:marTop w:val="0"/>
                              <w:marBottom w:val="0"/>
                              <w:divBdr>
                                <w:top w:val="none" w:sz="0" w:space="0" w:color="auto"/>
                                <w:left w:val="none" w:sz="0" w:space="0" w:color="auto"/>
                                <w:bottom w:val="none" w:sz="0" w:space="0" w:color="auto"/>
                                <w:right w:val="none" w:sz="0" w:space="0" w:color="auto"/>
                              </w:divBdr>
                              <w:divsChild>
                                <w:div w:id="504176961">
                                  <w:marLeft w:val="0"/>
                                  <w:marRight w:val="0"/>
                                  <w:marTop w:val="0"/>
                                  <w:marBottom w:val="0"/>
                                  <w:divBdr>
                                    <w:top w:val="none" w:sz="0" w:space="0" w:color="auto"/>
                                    <w:left w:val="none" w:sz="0" w:space="0" w:color="auto"/>
                                    <w:bottom w:val="none" w:sz="0" w:space="0" w:color="auto"/>
                                    <w:right w:val="none" w:sz="0" w:space="0" w:color="auto"/>
                                  </w:divBdr>
                                </w:div>
                                <w:div w:id="1183327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9196867">
      <w:bodyDiv w:val="1"/>
      <w:marLeft w:val="0"/>
      <w:marRight w:val="0"/>
      <w:marTop w:val="0"/>
      <w:marBottom w:val="0"/>
      <w:divBdr>
        <w:top w:val="none" w:sz="0" w:space="0" w:color="auto"/>
        <w:left w:val="none" w:sz="0" w:space="0" w:color="auto"/>
        <w:bottom w:val="none" w:sz="0" w:space="0" w:color="auto"/>
        <w:right w:val="none" w:sz="0" w:space="0" w:color="auto"/>
      </w:divBdr>
      <w:divsChild>
        <w:div w:id="961882026">
          <w:marLeft w:val="0"/>
          <w:marRight w:val="0"/>
          <w:marTop w:val="150"/>
          <w:marBottom w:val="0"/>
          <w:divBdr>
            <w:top w:val="single" w:sz="6" w:space="0" w:color="C6C4C4"/>
            <w:left w:val="single" w:sz="6" w:space="0" w:color="C6C4C4"/>
            <w:bottom w:val="single" w:sz="6" w:space="0" w:color="C6C4C4"/>
            <w:right w:val="single" w:sz="6" w:space="0" w:color="C6C4C4"/>
          </w:divBdr>
          <w:divsChild>
            <w:div w:id="664867926">
              <w:marLeft w:val="0"/>
              <w:marRight w:val="0"/>
              <w:marTop w:val="0"/>
              <w:marBottom w:val="0"/>
              <w:divBdr>
                <w:top w:val="none" w:sz="0" w:space="0" w:color="auto"/>
                <w:left w:val="none" w:sz="0" w:space="0" w:color="auto"/>
                <w:bottom w:val="none" w:sz="0" w:space="0" w:color="auto"/>
                <w:right w:val="none" w:sz="0" w:space="0" w:color="auto"/>
              </w:divBdr>
              <w:divsChild>
                <w:div w:id="1412897428">
                  <w:marLeft w:val="0"/>
                  <w:marRight w:val="0"/>
                  <w:marTop w:val="0"/>
                  <w:marBottom w:val="0"/>
                  <w:divBdr>
                    <w:top w:val="none" w:sz="0" w:space="0" w:color="auto"/>
                    <w:left w:val="none" w:sz="0" w:space="0" w:color="auto"/>
                    <w:bottom w:val="none" w:sz="0" w:space="0" w:color="auto"/>
                    <w:right w:val="none" w:sz="0" w:space="0" w:color="auto"/>
                  </w:divBdr>
                  <w:divsChild>
                    <w:div w:id="1718891285">
                      <w:marLeft w:val="0"/>
                      <w:marRight w:val="0"/>
                      <w:marTop w:val="150"/>
                      <w:marBottom w:val="150"/>
                      <w:divBdr>
                        <w:top w:val="none" w:sz="0" w:space="0" w:color="auto"/>
                        <w:left w:val="none" w:sz="0" w:space="0" w:color="auto"/>
                        <w:bottom w:val="none" w:sz="0" w:space="0" w:color="auto"/>
                        <w:right w:val="none" w:sz="0" w:space="0" w:color="auto"/>
                      </w:divBdr>
                      <w:divsChild>
                        <w:div w:id="360251751">
                          <w:marLeft w:val="0"/>
                          <w:marRight w:val="0"/>
                          <w:marTop w:val="0"/>
                          <w:marBottom w:val="0"/>
                          <w:divBdr>
                            <w:top w:val="none" w:sz="0" w:space="0" w:color="auto"/>
                            <w:left w:val="none" w:sz="0" w:space="0" w:color="auto"/>
                            <w:bottom w:val="none" w:sz="0" w:space="0" w:color="auto"/>
                            <w:right w:val="none" w:sz="0" w:space="0" w:color="auto"/>
                          </w:divBdr>
                          <w:divsChild>
                            <w:div w:id="1887135124">
                              <w:marLeft w:val="0"/>
                              <w:marRight w:val="0"/>
                              <w:marTop w:val="0"/>
                              <w:marBottom w:val="0"/>
                              <w:divBdr>
                                <w:top w:val="none" w:sz="0" w:space="0" w:color="auto"/>
                                <w:left w:val="none" w:sz="0" w:space="0" w:color="auto"/>
                                <w:bottom w:val="none" w:sz="0" w:space="0" w:color="auto"/>
                                <w:right w:val="none" w:sz="0" w:space="0" w:color="auto"/>
                              </w:divBdr>
                              <w:divsChild>
                                <w:div w:id="762381738">
                                  <w:marLeft w:val="0"/>
                                  <w:marRight w:val="0"/>
                                  <w:marTop w:val="0"/>
                                  <w:marBottom w:val="0"/>
                                  <w:divBdr>
                                    <w:top w:val="none" w:sz="0" w:space="0" w:color="auto"/>
                                    <w:left w:val="none" w:sz="0" w:space="0" w:color="auto"/>
                                    <w:bottom w:val="none" w:sz="0" w:space="0" w:color="auto"/>
                                    <w:right w:val="none" w:sz="0" w:space="0" w:color="auto"/>
                                  </w:divBdr>
                                </w:div>
                                <w:div w:id="1213270843">
                                  <w:marLeft w:val="0"/>
                                  <w:marRight w:val="0"/>
                                  <w:marTop w:val="0"/>
                                  <w:marBottom w:val="0"/>
                                  <w:divBdr>
                                    <w:top w:val="none" w:sz="0" w:space="0" w:color="auto"/>
                                    <w:left w:val="none" w:sz="0" w:space="0" w:color="auto"/>
                                    <w:bottom w:val="none" w:sz="0" w:space="0" w:color="auto"/>
                                    <w:right w:val="none" w:sz="0" w:space="0" w:color="auto"/>
                                  </w:divBdr>
                                </w:div>
                                <w:div w:id="1490367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7674231">
      <w:bodyDiv w:val="1"/>
      <w:marLeft w:val="0"/>
      <w:marRight w:val="0"/>
      <w:marTop w:val="0"/>
      <w:marBottom w:val="0"/>
      <w:divBdr>
        <w:top w:val="none" w:sz="0" w:space="0" w:color="auto"/>
        <w:left w:val="none" w:sz="0" w:space="0" w:color="auto"/>
        <w:bottom w:val="none" w:sz="0" w:space="0" w:color="auto"/>
        <w:right w:val="none" w:sz="0" w:space="0" w:color="auto"/>
      </w:divBdr>
      <w:divsChild>
        <w:div w:id="941956334">
          <w:marLeft w:val="0"/>
          <w:marRight w:val="0"/>
          <w:marTop w:val="150"/>
          <w:marBottom w:val="0"/>
          <w:divBdr>
            <w:top w:val="single" w:sz="6" w:space="0" w:color="C6C4C4"/>
            <w:left w:val="single" w:sz="6" w:space="0" w:color="C6C4C4"/>
            <w:bottom w:val="single" w:sz="6" w:space="0" w:color="C6C4C4"/>
            <w:right w:val="single" w:sz="6" w:space="0" w:color="C6C4C4"/>
          </w:divBdr>
          <w:divsChild>
            <w:div w:id="286012938">
              <w:marLeft w:val="0"/>
              <w:marRight w:val="0"/>
              <w:marTop w:val="0"/>
              <w:marBottom w:val="0"/>
              <w:divBdr>
                <w:top w:val="none" w:sz="0" w:space="0" w:color="auto"/>
                <w:left w:val="none" w:sz="0" w:space="0" w:color="auto"/>
                <w:bottom w:val="none" w:sz="0" w:space="0" w:color="auto"/>
                <w:right w:val="none" w:sz="0" w:space="0" w:color="auto"/>
              </w:divBdr>
              <w:divsChild>
                <w:div w:id="1531140343">
                  <w:marLeft w:val="0"/>
                  <w:marRight w:val="0"/>
                  <w:marTop w:val="0"/>
                  <w:marBottom w:val="0"/>
                  <w:divBdr>
                    <w:top w:val="none" w:sz="0" w:space="0" w:color="auto"/>
                    <w:left w:val="none" w:sz="0" w:space="0" w:color="auto"/>
                    <w:bottom w:val="none" w:sz="0" w:space="0" w:color="auto"/>
                    <w:right w:val="none" w:sz="0" w:space="0" w:color="auto"/>
                  </w:divBdr>
                  <w:divsChild>
                    <w:div w:id="1083794611">
                      <w:marLeft w:val="0"/>
                      <w:marRight w:val="0"/>
                      <w:marTop w:val="150"/>
                      <w:marBottom w:val="150"/>
                      <w:divBdr>
                        <w:top w:val="none" w:sz="0" w:space="0" w:color="auto"/>
                        <w:left w:val="none" w:sz="0" w:space="0" w:color="auto"/>
                        <w:bottom w:val="none" w:sz="0" w:space="0" w:color="auto"/>
                        <w:right w:val="none" w:sz="0" w:space="0" w:color="auto"/>
                      </w:divBdr>
                      <w:divsChild>
                        <w:div w:id="1591886457">
                          <w:marLeft w:val="0"/>
                          <w:marRight w:val="0"/>
                          <w:marTop w:val="0"/>
                          <w:marBottom w:val="0"/>
                          <w:divBdr>
                            <w:top w:val="none" w:sz="0" w:space="0" w:color="auto"/>
                            <w:left w:val="none" w:sz="0" w:space="0" w:color="auto"/>
                            <w:bottom w:val="none" w:sz="0" w:space="0" w:color="auto"/>
                            <w:right w:val="none" w:sz="0" w:space="0" w:color="auto"/>
                          </w:divBdr>
                          <w:divsChild>
                            <w:div w:id="1083331208">
                              <w:marLeft w:val="0"/>
                              <w:marRight w:val="0"/>
                              <w:marTop w:val="0"/>
                              <w:marBottom w:val="0"/>
                              <w:divBdr>
                                <w:top w:val="none" w:sz="0" w:space="0" w:color="auto"/>
                                <w:left w:val="none" w:sz="0" w:space="0" w:color="auto"/>
                                <w:bottom w:val="none" w:sz="0" w:space="0" w:color="auto"/>
                                <w:right w:val="none" w:sz="0" w:space="0" w:color="auto"/>
                              </w:divBdr>
                              <w:divsChild>
                                <w:div w:id="1037270473">
                                  <w:marLeft w:val="0"/>
                                  <w:marRight w:val="0"/>
                                  <w:marTop w:val="0"/>
                                  <w:marBottom w:val="0"/>
                                  <w:divBdr>
                                    <w:top w:val="none" w:sz="0" w:space="0" w:color="auto"/>
                                    <w:left w:val="none" w:sz="0" w:space="0" w:color="auto"/>
                                    <w:bottom w:val="none" w:sz="0" w:space="0" w:color="auto"/>
                                    <w:right w:val="none" w:sz="0" w:space="0" w:color="auto"/>
                                  </w:divBdr>
                                </w:div>
                                <w:div w:id="1891263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0239742">
      <w:bodyDiv w:val="1"/>
      <w:marLeft w:val="0"/>
      <w:marRight w:val="0"/>
      <w:marTop w:val="0"/>
      <w:marBottom w:val="0"/>
      <w:divBdr>
        <w:top w:val="none" w:sz="0" w:space="0" w:color="auto"/>
        <w:left w:val="none" w:sz="0" w:space="0" w:color="auto"/>
        <w:bottom w:val="none" w:sz="0" w:space="0" w:color="auto"/>
        <w:right w:val="none" w:sz="0" w:space="0" w:color="auto"/>
      </w:divBdr>
    </w:div>
    <w:div w:id="1699426043">
      <w:bodyDiv w:val="1"/>
      <w:marLeft w:val="0"/>
      <w:marRight w:val="0"/>
      <w:marTop w:val="0"/>
      <w:marBottom w:val="0"/>
      <w:divBdr>
        <w:top w:val="none" w:sz="0" w:space="0" w:color="auto"/>
        <w:left w:val="none" w:sz="0" w:space="0" w:color="auto"/>
        <w:bottom w:val="none" w:sz="0" w:space="0" w:color="auto"/>
        <w:right w:val="none" w:sz="0" w:space="0" w:color="auto"/>
      </w:divBdr>
      <w:divsChild>
        <w:div w:id="1455369538">
          <w:marLeft w:val="0"/>
          <w:marRight w:val="0"/>
          <w:marTop w:val="150"/>
          <w:marBottom w:val="300"/>
          <w:divBdr>
            <w:top w:val="none" w:sz="0" w:space="0" w:color="auto"/>
            <w:left w:val="none" w:sz="0" w:space="0" w:color="auto"/>
            <w:bottom w:val="none" w:sz="0" w:space="0" w:color="auto"/>
            <w:right w:val="none" w:sz="0" w:space="0" w:color="auto"/>
          </w:divBdr>
          <w:divsChild>
            <w:div w:id="651371792">
              <w:marLeft w:val="0"/>
              <w:marRight w:val="0"/>
              <w:marTop w:val="0"/>
              <w:marBottom w:val="105"/>
              <w:divBdr>
                <w:top w:val="none" w:sz="0" w:space="0" w:color="auto"/>
                <w:left w:val="none" w:sz="0" w:space="0" w:color="auto"/>
                <w:bottom w:val="none" w:sz="0" w:space="0" w:color="auto"/>
                <w:right w:val="none" w:sz="0" w:space="0" w:color="auto"/>
              </w:divBdr>
              <w:divsChild>
                <w:div w:id="810099539">
                  <w:marLeft w:val="75"/>
                  <w:marRight w:val="0"/>
                  <w:marTop w:val="0"/>
                  <w:marBottom w:val="300"/>
                  <w:divBdr>
                    <w:top w:val="single" w:sz="6" w:space="0" w:color="B6B6E1"/>
                    <w:left w:val="single" w:sz="6" w:space="0" w:color="B6B6E1"/>
                    <w:bottom w:val="single" w:sz="6" w:space="0" w:color="B6B6E1"/>
                    <w:right w:val="single" w:sz="6" w:space="0" w:color="B6B6E1"/>
                  </w:divBdr>
                  <w:divsChild>
                    <w:div w:id="1247493519">
                      <w:marLeft w:val="150"/>
                      <w:marRight w:val="0"/>
                      <w:marTop w:val="0"/>
                      <w:marBottom w:val="0"/>
                      <w:divBdr>
                        <w:top w:val="none" w:sz="0" w:space="0" w:color="auto"/>
                        <w:left w:val="none" w:sz="0" w:space="0" w:color="auto"/>
                        <w:bottom w:val="none" w:sz="0" w:space="0" w:color="auto"/>
                        <w:right w:val="none" w:sz="0" w:space="0" w:color="auto"/>
                      </w:divBdr>
                      <w:divsChild>
                        <w:div w:id="1240870236">
                          <w:marLeft w:val="0"/>
                          <w:marRight w:val="0"/>
                          <w:marTop w:val="0"/>
                          <w:marBottom w:val="0"/>
                          <w:divBdr>
                            <w:top w:val="none" w:sz="0" w:space="0" w:color="auto"/>
                            <w:left w:val="none" w:sz="0" w:space="0" w:color="auto"/>
                            <w:bottom w:val="none" w:sz="0" w:space="0" w:color="auto"/>
                            <w:right w:val="none" w:sz="0" w:space="0" w:color="auto"/>
                          </w:divBdr>
                          <w:divsChild>
                            <w:div w:id="894774704">
                              <w:marLeft w:val="0"/>
                              <w:marRight w:val="0"/>
                              <w:marTop w:val="0"/>
                              <w:marBottom w:val="0"/>
                              <w:divBdr>
                                <w:top w:val="none" w:sz="0" w:space="0" w:color="auto"/>
                                <w:left w:val="none" w:sz="0" w:space="0" w:color="auto"/>
                                <w:bottom w:val="none" w:sz="0" w:space="0" w:color="auto"/>
                                <w:right w:val="none" w:sz="0" w:space="0" w:color="auto"/>
                              </w:divBdr>
                              <w:divsChild>
                                <w:div w:id="336541296">
                                  <w:marLeft w:val="0"/>
                                  <w:marRight w:val="0"/>
                                  <w:marTop w:val="0"/>
                                  <w:marBottom w:val="0"/>
                                  <w:divBdr>
                                    <w:top w:val="none" w:sz="0" w:space="0" w:color="auto"/>
                                    <w:left w:val="none" w:sz="0" w:space="0" w:color="auto"/>
                                    <w:bottom w:val="none" w:sz="0" w:space="0" w:color="auto"/>
                                    <w:right w:val="none" w:sz="0" w:space="0" w:color="auto"/>
                                  </w:divBdr>
                                  <w:divsChild>
                                    <w:div w:id="193545615">
                                      <w:marLeft w:val="24"/>
                                      <w:marRight w:val="0"/>
                                      <w:marTop w:val="0"/>
                                      <w:marBottom w:val="0"/>
                                      <w:divBdr>
                                        <w:top w:val="none" w:sz="0" w:space="0" w:color="auto"/>
                                        <w:left w:val="none" w:sz="0" w:space="0" w:color="auto"/>
                                        <w:bottom w:val="none" w:sz="0" w:space="0" w:color="auto"/>
                                        <w:right w:val="none" w:sz="0" w:space="0" w:color="auto"/>
                                      </w:divBdr>
                                    </w:div>
                                  </w:divsChild>
                                </w:div>
                                <w:div w:id="371000939">
                                  <w:marLeft w:val="0"/>
                                  <w:marRight w:val="0"/>
                                  <w:marTop w:val="0"/>
                                  <w:marBottom w:val="0"/>
                                  <w:divBdr>
                                    <w:top w:val="none" w:sz="0" w:space="0" w:color="auto"/>
                                    <w:left w:val="none" w:sz="0" w:space="0" w:color="auto"/>
                                    <w:bottom w:val="none" w:sz="0" w:space="0" w:color="auto"/>
                                    <w:right w:val="none" w:sz="0" w:space="0" w:color="auto"/>
                                  </w:divBdr>
                                  <w:divsChild>
                                    <w:div w:id="499934259">
                                      <w:marLeft w:val="24"/>
                                      <w:marRight w:val="0"/>
                                      <w:marTop w:val="0"/>
                                      <w:marBottom w:val="0"/>
                                      <w:divBdr>
                                        <w:top w:val="none" w:sz="0" w:space="0" w:color="auto"/>
                                        <w:left w:val="none" w:sz="0" w:space="0" w:color="auto"/>
                                        <w:bottom w:val="none" w:sz="0" w:space="0" w:color="auto"/>
                                        <w:right w:val="none" w:sz="0" w:space="0" w:color="auto"/>
                                      </w:divBdr>
                                    </w:div>
                                  </w:divsChild>
                                </w:div>
                                <w:div w:id="568610571">
                                  <w:marLeft w:val="0"/>
                                  <w:marRight w:val="0"/>
                                  <w:marTop w:val="0"/>
                                  <w:marBottom w:val="0"/>
                                  <w:divBdr>
                                    <w:top w:val="none" w:sz="0" w:space="0" w:color="auto"/>
                                    <w:left w:val="none" w:sz="0" w:space="0" w:color="auto"/>
                                    <w:bottom w:val="none" w:sz="0" w:space="0" w:color="auto"/>
                                    <w:right w:val="none" w:sz="0" w:space="0" w:color="auto"/>
                                  </w:divBdr>
                                  <w:divsChild>
                                    <w:div w:id="2145463323">
                                      <w:marLeft w:val="24"/>
                                      <w:marRight w:val="0"/>
                                      <w:marTop w:val="0"/>
                                      <w:marBottom w:val="0"/>
                                      <w:divBdr>
                                        <w:top w:val="none" w:sz="0" w:space="0" w:color="auto"/>
                                        <w:left w:val="none" w:sz="0" w:space="0" w:color="auto"/>
                                        <w:bottom w:val="none" w:sz="0" w:space="0" w:color="auto"/>
                                        <w:right w:val="none" w:sz="0" w:space="0" w:color="auto"/>
                                      </w:divBdr>
                                    </w:div>
                                  </w:divsChild>
                                </w:div>
                                <w:div w:id="649406319">
                                  <w:marLeft w:val="0"/>
                                  <w:marRight w:val="0"/>
                                  <w:marTop w:val="0"/>
                                  <w:marBottom w:val="0"/>
                                  <w:divBdr>
                                    <w:top w:val="none" w:sz="0" w:space="0" w:color="auto"/>
                                    <w:left w:val="none" w:sz="0" w:space="0" w:color="auto"/>
                                    <w:bottom w:val="none" w:sz="0" w:space="0" w:color="auto"/>
                                    <w:right w:val="none" w:sz="0" w:space="0" w:color="auto"/>
                                  </w:divBdr>
                                  <w:divsChild>
                                    <w:div w:id="2090031008">
                                      <w:marLeft w:val="24"/>
                                      <w:marRight w:val="0"/>
                                      <w:marTop w:val="0"/>
                                      <w:marBottom w:val="0"/>
                                      <w:divBdr>
                                        <w:top w:val="none" w:sz="0" w:space="0" w:color="auto"/>
                                        <w:left w:val="none" w:sz="0" w:space="0" w:color="auto"/>
                                        <w:bottom w:val="none" w:sz="0" w:space="0" w:color="auto"/>
                                        <w:right w:val="none" w:sz="0" w:space="0" w:color="auto"/>
                                      </w:divBdr>
                                    </w:div>
                                  </w:divsChild>
                                </w:div>
                                <w:div w:id="760222758">
                                  <w:marLeft w:val="0"/>
                                  <w:marRight w:val="0"/>
                                  <w:marTop w:val="0"/>
                                  <w:marBottom w:val="0"/>
                                  <w:divBdr>
                                    <w:top w:val="none" w:sz="0" w:space="0" w:color="auto"/>
                                    <w:left w:val="none" w:sz="0" w:space="0" w:color="auto"/>
                                    <w:bottom w:val="none" w:sz="0" w:space="0" w:color="auto"/>
                                    <w:right w:val="none" w:sz="0" w:space="0" w:color="auto"/>
                                  </w:divBdr>
                                  <w:divsChild>
                                    <w:div w:id="2031643400">
                                      <w:marLeft w:val="24"/>
                                      <w:marRight w:val="0"/>
                                      <w:marTop w:val="0"/>
                                      <w:marBottom w:val="0"/>
                                      <w:divBdr>
                                        <w:top w:val="none" w:sz="0" w:space="0" w:color="auto"/>
                                        <w:left w:val="none" w:sz="0" w:space="0" w:color="auto"/>
                                        <w:bottom w:val="none" w:sz="0" w:space="0" w:color="auto"/>
                                        <w:right w:val="none" w:sz="0" w:space="0" w:color="auto"/>
                                      </w:divBdr>
                                    </w:div>
                                  </w:divsChild>
                                </w:div>
                                <w:div w:id="1593733327">
                                  <w:marLeft w:val="0"/>
                                  <w:marRight w:val="0"/>
                                  <w:marTop w:val="0"/>
                                  <w:marBottom w:val="0"/>
                                  <w:divBdr>
                                    <w:top w:val="none" w:sz="0" w:space="0" w:color="auto"/>
                                    <w:left w:val="none" w:sz="0" w:space="0" w:color="auto"/>
                                    <w:bottom w:val="none" w:sz="0" w:space="0" w:color="auto"/>
                                    <w:right w:val="none" w:sz="0" w:space="0" w:color="auto"/>
                                  </w:divBdr>
                                  <w:divsChild>
                                    <w:div w:id="1942491687">
                                      <w:marLeft w:val="24"/>
                                      <w:marRight w:val="0"/>
                                      <w:marTop w:val="0"/>
                                      <w:marBottom w:val="0"/>
                                      <w:divBdr>
                                        <w:top w:val="none" w:sz="0" w:space="0" w:color="auto"/>
                                        <w:left w:val="none" w:sz="0" w:space="0" w:color="auto"/>
                                        <w:bottom w:val="none" w:sz="0" w:space="0" w:color="auto"/>
                                        <w:right w:val="none" w:sz="0" w:space="0" w:color="auto"/>
                                      </w:divBdr>
                                    </w:div>
                                  </w:divsChild>
                                </w:div>
                                <w:div w:id="2098399230">
                                  <w:marLeft w:val="0"/>
                                  <w:marRight w:val="0"/>
                                  <w:marTop w:val="0"/>
                                  <w:marBottom w:val="0"/>
                                  <w:divBdr>
                                    <w:top w:val="none" w:sz="0" w:space="0" w:color="auto"/>
                                    <w:left w:val="none" w:sz="0" w:space="0" w:color="auto"/>
                                    <w:bottom w:val="none" w:sz="0" w:space="0" w:color="auto"/>
                                    <w:right w:val="none" w:sz="0" w:space="0" w:color="auto"/>
                                  </w:divBdr>
                                  <w:divsChild>
                                    <w:div w:id="1634677173">
                                      <w:marLeft w:val="24"/>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6968164">
      <w:bodyDiv w:val="1"/>
      <w:marLeft w:val="0"/>
      <w:marRight w:val="0"/>
      <w:marTop w:val="0"/>
      <w:marBottom w:val="0"/>
      <w:divBdr>
        <w:top w:val="none" w:sz="0" w:space="0" w:color="auto"/>
        <w:left w:val="none" w:sz="0" w:space="0" w:color="auto"/>
        <w:bottom w:val="none" w:sz="0" w:space="0" w:color="auto"/>
        <w:right w:val="none" w:sz="0" w:space="0" w:color="auto"/>
      </w:divBdr>
    </w:div>
    <w:div w:id="2047950631">
      <w:bodyDiv w:val="1"/>
      <w:marLeft w:val="0"/>
      <w:marRight w:val="0"/>
      <w:marTop w:val="0"/>
      <w:marBottom w:val="0"/>
      <w:divBdr>
        <w:top w:val="none" w:sz="0" w:space="0" w:color="auto"/>
        <w:left w:val="none" w:sz="0" w:space="0" w:color="auto"/>
        <w:bottom w:val="none" w:sz="0" w:space="0" w:color="auto"/>
        <w:right w:val="none" w:sz="0" w:space="0" w:color="auto"/>
      </w:divBdr>
      <w:divsChild>
        <w:div w:id="1858109">
          <w:marLeft w:val="0"/>
          <w:marRight w:val="0"/>
          <w:marTop w:val="0"/>
          <w:marBottom w:val="0"/>
          <w:divBdr>
            <w:top w:val="none" w:sz="0" w:space="0" w:color="auto"/>
            <w:left w:val="none" w:sz="0" w:space="0" w:color="auto"/>
            <w:bottom w:val="none" w:sz="0" w:space="0" w:color="auto"/>
            <w:right w:val="none" w:sz="0" w:space="0" w:color="auto"/>
          </w:divBdr>
          <w:divsChild>
            <w:div w:id="2133399517">
              <w:marLeft w:val="0"/>
              <w:marRight w:val="0"/>
              <w:marTop w:val="0"/>
              <w:marBottom w:val="0"/>
              <w:divBdr>
                <w:top w:val="none" w:sz="0" w:space="0" w:color="auto"/>
                <w:left w:val="none" w:sz="0" w:space="0" w:color="auto"/>
                <w:bottom w:val="none" w:sz="0" w:space="0" w:color="auto"/>
                <w:right w:val="none" w:sz="0" w:space="0" w:color="auto"/>
              </w:divBdr>
              <w:divsChild>
                <w:div w:id="819729806">
                  <w:marLeft w:val="0"/>
                  <w:marRight w:val="0"/>
                  <w:marTop w:val="0"/>
                  <w:marBottom w:val="0"/>
                  <w:divBdr>
                    <w:top w:val="none" w:sz="0" w:space="0" w:color="auto"/>
                    <w:left w:val="none" w:sz="0" w:space="0" w:color="auto"/>
                    <w:bottom w:val="none" w:sz="0" w:space="0" w:color="auto"/>
                    <w:right w:val="none" w:sz="0" w:space="0" w:color="auto"/>
                  </w:divBdr>
                  <w:divsChild>
                    <w:div w:id="43051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rsunol.com" TargetMode="External"/><Relationship Id="rId5" Type="http://schemas.openxmlformats.org/officeDocument/2006/relationships/footnotes" Target="footnotes.xml"/><Relationship Id="rId10" Type="http://schemas.openxmlformats.org/officeDocument/2006/relationships/hyperlink" Target="http://online.sfsu.edu/%7Erone/GEessays/GoverningGenome.html" TargetMode="External"/><Relationship Id="rId4" Type="http://schemas.openxmlformats.org/officeDocument/2006/relationships/webSettings" Target="web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915</Words>
  <Characters>5035</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La Revista Electrónica “Ciencia tecnología y humanidades”, editada por la Escuela Superior de Ingeniería Química e Industrias Extractivas y por el Centro de Investigación y Desarrollo en Tecnologías de Computación del Instituto Politécnico Nacional, ha d</vt:lpstr>
    </vt:vector>
  </TitlesOfParts>
  <Company/>
  <LinksUpToDate>false</LinksUpToDate>
  <CharactersWithSpaces>5939</CharactersWithSpaces>
  <SharedDoc>false</SharedDoc>
  <HLinks>
    <vt:vector size="12" baseType="variant">
      <vt:variant>
        <vt:i4>3145760</vt:i4>
      </vt:variant>
      <vt:variant>
        <vt:i4>3</vt:i4>
      </vt:variant>
      <vt:variant>
        <vt:i4>0</vt:i4>
      </vt:variant>
      <vt:variant>
        <vt:i4>5</vt:i4>
      </vt:variant>
      <vt:variant>
        <vt:lpwstr>http://drsunol.com/</vt:lpwstr>
      </vt:variant>
      <vt:variant>
        <vt:lpwstr/>
      </vt:variant>
      <vt:variant>
        <vt:i4>6291518</vt:i4>
      </vt:variant>
      <vt:variant>
        <vt:i4>0</vt:i4>
      </vt:variant>
      <vt:variant>
        <vt:i4>0</vt:i4>
      </vt:variant>
      <vt:variant>
        <vt:i4>5</vt:i4>
      </vt:variant>
      <vt:variant>
        <vt:lpwstr>http://online.sfsu.edu/~rone/GEessays/GoverningGenome.html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Revista Electrónica “Ciencia tecnología y humanidades”, editada por la Escuela Superior de Ingeniería Química e Industrias Extractivas y por el Centro de Investigación y Desarrollo en Tecnologías de Computación del Instituto Politécnico Nacional, ha d</dc:title>
  <dc:subject/>
  <dc:creator>Adelina</dc:creator>
  <cp:keywords/>
  <cp:lastModifiedBy>Adelina Rosas Mercado</cp:lastModifiedBy>
  <cp:revision>3</cp:revision>
  <cp:lastPrinted>2016-06-11T17:08:00Z</cp:lastPrinted>
  <dcterms:created xsi:type="dcterms:W3CDTF">2016-06-11T17:00:00Z</dcterms:created>
  <dcterms:modified xsi:type="dcterms:W3CDTF">2016-06-11T17:08:00Z</dcterms:modified>
</cp:coreProperties>
</file>